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10CoE/375/2014 z 28. 1. 2015</w:t>
      </w:r>
    </w:p>
    <w:p>
      <w:r>
        <w:t>Uznesenie Krajského súdu Trnava z 28. januára 2015, sp. zn. 10CoE/375/2014, ECLI:SK:KSTT:2015:2709200085.2</w:t>
      </w:r>
    </w:p>
    <w:p>
      <w:r>
        <w:t>Súd: Krajský súd Trnava</w:t>
      </w:r>
    </w:p>
    <w:p>
      <w:r>
        <w:t>Spisová značka: 10CoE/375/2014</w:t>
      </w:r>
    </w:p>
    <w:p>
      <w:r>
        <w:t>ECLI: ECLI:SK:KSTT:2015:2709200085.2</w:t>
      </w:r>
    </w:p>
    <w:p>
      <w:r>
        <w:t>Dátum vydania: 28. 1. 2015</w:t>
      </w:r>
    </w:p>
    <w:p>
      <w:r>
        <w:t>Forma: Uznesenie</w:t>
      </w:r>
    </w:p>
    <w:p>
      <w:r>
        <w:t>Oblasť práva: Občianske právo</w:t>
      </w:r>
    </w:p>
    <w:p>
      <w:pPr>
        <w:pStyle w:val="Heading2"/>
      </w:pPr>
      <w:r>
        <w:t>Text rozhodnutia</w:t>
      </w:r>
    </w:p>
    <w:p>
      <w:r>
        <w:t>Súd: Krajský súd Trnava Spisová značka: 10CoE/375/2014 Identifikačné číslo súdneho spisu: 2709200085 Dátum vydania rozhodnutia: 29. 01. 2015 Meno a priezvisko sudcu, VSÚ: JUDr. Ján Mihal ECLI: ECLI:SK:KSTT:2015:2709200085.2 Uznesenie Krajský súd v Trnave v exekučnej veci oprávnenej: POHOTOVOSŤ, s.r.o., Bratislava, Pribinova 25, zast. splnomocnenkyňou: Fridrich Paľko, s.r.o., 811 09 Bratislava, Grösslingova 4 a advokátskou kanceláriou Advocate, s. r. o. so sídlom 811 09 Bratislava, Pribinova 25, proti povinnej: Y. C., nar. X. I. XXXX, bytom M. L. XXXX/XX, Y. XXX XX, o vymoženie 921,50 Eur s príslušenstvom, za účasti súdneho exekútora: JUDr. Rudolf Krutý, 821 08 Bratislava, Záhradnícka 62, o odvolaní oprávnenej proti uzneseniu Okresného súdu Skalica zo dňa 21. novembra 2013 č. k. 1Er/6/2009-41, v spojitosti s opravným uznesením Okresného súdu Skalica zo dňa 18. júna 2014 č. k. 1Er/6/2009-107, EX 12423/08 takto r o z h o d o l : Odvolací súd oba návrhy oprávnenej na prerušenie konania, postúpenie návrhu Ústavnému súdu Slovenskej republiky na zaujatie stanoviska a predloženie predbežných otázok Súdnemu dvoru Európskej únie z a m i e t a . Napadnuté uznesenie súdu prvého stupňa p o t v r d z u j e . o d ô v o d n e n i e : Napadnutým uznesením súd prvého stupňa v bode I./ exekúciu vyhlásil za neprípustnú a súčasne v bode II./ exekúciu zastavil. Toto rozhodnutie právne odôvodnil ustanoveniami § 44 ods. 2, § 57 ods. 2, (zákona č. 233/1995 Z. z. v znení neskorších zmien a doplnení, čiže Exekučného poriadku), § 45 ods. 1, ods. 2 zákona č. 244/2002 Z. z. o rozhodcovskom konaní (ďalej tiež „ZoRK“), § 52 ods. 1, ods. 3, ods. 4, § 53 ods. 1, ods. 4 písm. r/, ods. 5, § 54 ods. 1 O. z. (Občianskeho zákonníka č. 40/1964 Zb. v znení účinnom od 1. januára 2008), ako aj príslušnými článkami smernice Rady 93/13/EHS z 5. apríla 1993 o nekalých podmienkach v spotrebiteľských zmluvách (ďalej len „smernica“). Vecne mal predovšetkým za to, že v danej problematike sa nepochybne jednalo o spotrebiteľský vzťah na základe zmluvy o spotrebiteľskom úvere, uzavretej dňa 4. novembra 2008 medzi oprávnenou a povinnou, pričom právna úprava normami tzv. spotrebiteľského práva pripúšťa preskúmavanie rozhodcovských rozsudkov exekučnými súdmi s možnosťou prípadný rozpor exekučného titulu s právom sankcionovať kedykoľvek v priebehu exekučného konania. Rozhodcovskú doložku pojatú do Všeobecných podmienok poskytnutia úveru (ďalej len „VPPÚ“) bolo potom treba považovať za ustanovenie spôsobujúce značnú nerovnováhu v právach a povinnostiach strán v neprospech spotrebiteľa a takto aj za neprijateľnú zmluvnú podmienku sankcionovanú neplatnosťou, ak podstatou príslušného dojednania bolo praktické nanútenie záujmu oprávnenej (ako dodávateľky) riešiť spory vzniknuté zo zmluvy účastníkov pred ňou určeným rozhodcovským súdom, a to tým skôr, ak povinná (v pozícii dlžníka z tzv. hmotnoprávneho úverového vzťahu) si takúto doložku osobitne nevyjednala a možnosť eliminovať takéto pre ňu nevýhodné ustanovenie zo zmluvy tiež nemala. Podľa súdu prvého stupňa rozhodcovská doložka, ktorá mala v danom rozhodcovskom konaní založiť legitimitu pre exekučný titul, je v hrubom nepomere v neprospech spotrebiteľa ako slabšej zmluvnej strany a znemožňuje spotrebiteľovi voľbu prejednania prípadného sporu pred všeobecným súdom. Súd prvého stupňa prejudikoval, že v takomto prípade je zo zákona potrebné zastaviť predmetnú exekúciu v celom rozsahu, nakoľko spotrebiteľ nemôže byť viazaný nekalou podmienkou (v prípade, ak exekučným titulom je rozhodcovský rozsudok rozhodcu alebo súdu, ktorý svoju právomoc odvodzoval z neprijateľnej rozhodcovskej zmluvy - § 39, § 53 ods. 5 O. z., § 45 ods. 1 písm. c), § 45 ods. 2 „ZoRK“) a súčasne je neprijateľné aj to, aby sa vopred vzdal svojho práva na spravodlivý proces. Súd prvého stupňa zároveň v odôvodnení napadnutého uznesenia uviedol, že o trovách súdneho exekútora rozhodne súd po právoplatnosti toho uznesenia vzhľadom na nenávratné následky, ktoré by spôsobila ďalej prebiehajúca exekúcia. Proti tomuto uzneseniu podala včas odvolanie len oprávnená s návrhom na zrušenie uznesenia a vrátenie veci súdu prvého stupňa na ďalšie konanie, v ktorom by sa v exekúcii malo pokračovať. Súdu prvého stupňa vytkla predovšetkým založenie jeho rozhodnutia na nesprávnom právnom posúdení veci, keď zmluva účastníkov z prejednávanej veci nie je zmluvou o spotrebiteľskom úvere, ale bežnou tzv. obchodnoprávnou úverovou zmluvou, majúcou sa riadiť úpravou v Obch. z. (Obchodnom zákonníku č. 513/1991 Zb. v znení neskorších zmien a doplnení), ktorá nemusela obsahovať ani náležitosť predstavovanú údajom o RPMN. Podľa názoru odvolateľky tzv. nevýhradnú rozhodcovskú doložku (rozumej doložku dávajúcu na výber) platné právo nezakazuje a prijatie opačného názoru by dodávateľovi celkom znemožnilo využitie rozhodcovského konania, pričom aj zo Smernice možno vyvodiť len neprípustnosť rozhodcovských konaní neupravených právnymi predpismi (čo však nie je prípad rozhodcovských konaní v Slovenskej republike upravených zákonom) a navyše Smernica nemá priamu záväznosť (vyžaduje implementáciu, čiže zanesenie do vnútroštátneho právneho poriadku členských štátov Európskej únie); pričom napokon exekučný titul bol už predmetom skúmania (zo strany exekučného súdu) pri udeľovaní poverenia a vtedy žiaden rozpor so zákonom zistený nebol. Oprávnená taktiež namietala, že rozhodnutím exekučného súdu ďalej bola porušená zásada dvojinštančnosti konania, pretože v konaní podľa § 40 a nasl. Zákona o rozhodcovskom konaní, je proti rozhodnutiu všeobecného súdu o zrušení rozhodcovského rozsudku prípustné odvolanie. Súd prvého stupňa vzhľadom na ust. § 58 ods. 2 Exekučného poriadku, porušil právo oprávneného na súdnu ochranu a právo na spravodlivý súdny proces, pretože nevytýčil vo veci ústne pojednávanie, hoci tak podľa zákona povinný urobiť a hoci bolo v danom prípade potrebné pre objasnenie veci nariadiť pojednávanie. V odvolaní oprávnená v prípade nestotožnenia sa s ňou predostretými odvolacími dôvodmi takisto podala návrh na prerušenie konania podľa § 109 ods. 1 písm. b/ O. s. p. a podanie návrhu Ústavnému súdu Slovenskej republiky (ďalej len „ÚS SR“) na konanie o súlade § 44 ods. 2 vety prvej a vety druhej E. p. s článkom 1 ods. 1 Ústavy SR pre údajný rozpor s princípom právnej istoty a princípom ochrany dôvery subjektov práva v právny poriadok, a to v tom smere, či je možné opakované uskutočňovanie revízneho postupu podľa ust. § 44 ods. 2 E. p. bez akejkoľvek časovej limitácie. V priebehu odvolacieho konania oprávnená navrhla s poukazom na ustanovenie § 109 ods. 1 písm. c/ O. s. p. a článok 267 Zmluvy o fungovaní Európskej únie (ďalej tiež len „ZFEÚ“, ktorej ostatné konsolidované znenie bolo publikované pod č. 2010/C 83/01 Úradného vestníka Európskej únie - pozn. odvolacieho súdu) konanie prerušiť a predložiť Súdnemu dvoru Európskej únie (ďalej len „SD“) prejudiciálne (predbežné) otázky v nasledujúcom znení : 1. Má sa ustanovenie písm. q/ ods. 1 prílohy Smernice vykladať tak, že za každých okolností zakazuje rozhodovať spory v rámci spotrebiteľských zmlúv na základe rozhodcovskej doložky prostredníctvom rozhodcovských súdov ? 2. V prípade zápornej odpovede SD na prvú otázku, je možné ustanovenie písm. q/ ods. 1 prílohy Smernice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 3. Je v súlade s čl. 17 a čl. 47 Charty základných práv Európskej únie také rozhodnutie vnútroštátneho súdu, ktoré aplikujúc vnútroštátne procesné a aj hmotnoprávne ustanovenia s odkazom na Smernicu zabráni vymožiteľnosti reálnej pohľadávky veriteľa voči spotrebiteľovi ? Povinná ani súdny exekútor odvolacie návrhy nepodali a ani sa k odvolaniu oprávnenej nevyjadrili. Odvolací súd prejednal podľa § 251 ods. 4, § 212 ods. 1 a § 214 ods. 2 O. s. p. (Občianskeho súdneho poriadku č. 99/1963 Zb. v znení neskorších zmien a doplnení) v medziach odvolania oprávnenej celú vec (zastavenia exekúcie, ako aj na tomto rozhodnutí závislého rozhodnutia o trovách exekúcie), a to bez pojednávania (pretože tu nešlo o vec samu ani o žiaden zákonom predpokladaný prípad potreby prejednávania aj takejto veci na pojednávaní odvolacieho súdu) a dospel k záveru, že návrhom oprávnenej na prerušenie konania, ako aj postúpenie návrhu ÚS SR na zaujatie stanoviska a predloženie predbežných otázok SD nie je dôvod vyhovieť a napadnuté uznesenie súdu prvého stupňa treba považovať za správne. Súd prvého stupňa si totiž otázku ním akcentovanej prekážky ďalšieho postupu v exekúcii (teda otázku „kvality“ rozhodcovskej doložky, predstavujúcej podklad pre tzv. prvotné prejednanie i rozhodnutie veci v rozhodcovskom konaní) zodpovedal správne, svoje závery podľa názoru odvolacieho súdu i objektívne presvedčivo zdôvodnil a žiadna z námietok uplatnených oprávnenou v odvolacom konaní na tom nemohla nič zmeniť. Ešte pred zaoberaním sa vecnou podstatou problému nastoleného napadnutým uznesením a odvolaním proti nemu však v tejto konkrétnej veci vznikla potreba vyriešiť otázku, či za dôvodný možno považovať návrh oprávnenej usilujúci sa o prenesenie problému akceptovateľnosti rozhodcovskej doložky na SD (za pomoci mechanizmu vyplývajúceho z čl. 267 ZFEÚ a § 109 ods. 1 písm. c/ O. s. p.), resp. aj o prenesenie problému akceptovateľnosti postupu v zmysle § 44 ods. 2 E. p. v ktoromkoľvek štádiu exekučného konania na ÚS SR (§ 109 ods. 1 písm. b/ O. s. p.). Podľa § 109 ods. 1 písm. b/ O. s. 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Vyššie citované ustanovenie prerušenie konania podmieňuje konštatačným záverom exekučného súdu o existencii rozporu všeobecne záväzného právneho predpisu týkajúceho sa prejednávenej veci s ústavou, zákonom alebo medzinárodnou zmluvou, ktorou je Slovenská republika viazaná, pričom rozhodnutie vo veci exekučný súd podmieni zaujatím stanoviska ÚS SR k ním formulovanému záveru. Inak povedané, postup v zmysle § 109 ods. 1 písm. b/ O. s. p. predpokladá vznik dôvodných pochybností o súlade určitého ustanovenia všeobecne záväzného právneho predpisu s uvedenými právnymi aktmi, pričom k takýmto pochybnostiam má dospieť samotný súd bez ohľadu na názor účastníka konania, keď zákon v danom prípade hovorí dokonca o povinnosti súdu tak učiniť (prerušiť konanie a predložiť vec ÚS SR). V tomto konaní sa však nebolo možné stotožniť s názorom odvolateľky, snažiacej sa presvedčiť súd o potrebe posúdenia súladnosti § 44 ods. 2 E. p. z pohľadu možného opakovaného uskutočňovania revízneho postupu bez akejkoľvek časovej limitácie, nakoľko aj v zmysle skoršej rozhodovacej praxe odvolacieho súdu na takýto postup nevznikol dôvod, keďže tu otázka aplikácie dotknutého ustanovenia sporná nie je a ani nikdy nebola (z pohľadu odvolacieho súdu a nie účastníčky tvrdiacej opak). K tomuto odvolací súd pre odvolateľku (vzhľadom na značný počet konaní kde táto vystupuje na strane oprávnenej osoby) uvádza notoricky známu skutočnosť, že v praxi súdov musí platiť, že odobrenie exekúcie je prípustné iba v prípade, ak exekučný súd nezistí rozpor so zákonom u žiadnej z troch listín súhrnne predstavujúcich podklad pre vedenie exekúcie, a to 1) žiadosť o udelenie poverenia, 2) návrh na vykonanie exekúcie a 3) exekučný titul. Pritom naopak pre rozhodnutie opačnej povahy (napr. zamietnutie žiadosti o poverenie, či v tomto prípade aj zastavenie exekúcie) postačuje zistenie príslušného nesúladu čo už i len u jednej z nich, kde je pritom z pohľadu výsledku konania pred exekučným súdom nerozhodné, či ide o žiadosť, návrh alebo titul. Exekučný súd nemôže rezignovať na možnosť odopretia vykonania exekúcie na podklade titulu ktorý odporuje zákonu. Takto je to i v prípade nevyužitia hneď niekoľkých inštitútov, ktorými mohol účastník rozhodcovského konania dosiahnuť nápravu rozhodnutia, poprípade alternatívu konania (medzi ktoré patrí napr. vyvolanie konania o zrušenie rozhodcovského rozsudku či podanie námietky predpojatosti rozhodcu a pod.), kde právne významným je, že exekučný súd v prípade zaoberania sa s plnením podmienok udelenia poverenia neprijíma žiadne rozhodnutie, ktorým by sa pasoval do pozície opravného súdu a formálne zrušil exekučný titul predstavovaný rozhodcovským rozsudkom (čiže rozhodnutím iného orgánu než súdu spôsobujúcim, že konkrétnym problémom sa tzv. všeobecný súd môže zaoberať najskôr v štádiu udeľovania poverenia exekútorovi); môže však za určitých okolností tomuto titulu odoprieť vykonateľnosť. Podľa § 109 ods. 1 písm. c/ O. s. p. súd konanie preruší, ak rozhodol, že požiada Súdny dvor Európskych spoločenstiev o rozhodnutie o predbežnej otázke podľa medzinárodnej zmluvy (odkaz poznámkou č. 12 v O. s. p. na čl. 234 Zmluvy o založení Európskeho spoločenstva). Podľa čl. 267 prvých troch viet ZFEÚ (kam bol po úpravách prenesený čl. 234 pôvodnej Zmluvy o založení Európskeho spoločenstva) Súdny dvor Európskej únie má právomoc vydať predbežný nález o otázkach, ktoré sa týkajú a/ výkladu zmlúv a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pričom ak sa takáto otázka položí v konaní pred vnútroštátnym súdnym orgánom, proti ktorého rozhodnutiu nie je prípustný opravný prostriedok podľa vnútroštátneho práva, je tento súdny orgán povinný obrátiť sa na Súdny dvor Európskej únie. Podľa čl. 169 ods. 1 ZFEÚ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K dosiahnutiu týchto cieľov prispieva Únia prostredníctvom opatrení prijatých podľa článku 114 v kontexte zavŕšenia tvorby vnútorného trhu (ods. 2 písm. a/ tu citovaného ustanovenia), ako aj opatrení, ktoré podporujú, dopĺňajú a sledujú politiku členských štátov (ods. 2 písm. b/). Podľa odseku 3 tu citovaného ustanovenia ZFEÚ potom Európsky parlament a Rada v súlade s riadnym legislatívnym postupom a po porade s Hospodárskym a sociálnym výborom prijmú opatrenia uvedené v odseku 2 písm. b/ a napokon podľa odseku 4 opatrenia prijaté podľa odseku 3 nebránia žiadnemu členskému štátu zachovať alebo zaviesť prísnejšie ochranné opatrenia; takéto opatrenia však musia byť zlučiteľné so zmluvami a Komisia o nich bude upovedomená. Navzdory tomu, že nie je dôvod polemizovať o práve účastníka súdneho konania vedeného pred tuzemským súdom podať návrh na prerušenie konania a domáhať sa tiež predloženia predbežnej otázky SD, čo rovnako platí o možnosti vnútroštátneho súdu konanie prerušiť a na SD sa obrátiť, ak vnútroštátny súd nie je súdom rozhodujúcim v poslednej inštancii a o povinnosti takto postupovať, ak naopak tento je súdom rozhodujúcim (v podmienkach vnútroštátnej ochrany práv) v poslednom stupni; možnosť, resp. povinnosť vnútroštátneho súdu vyhovieť návrhu na prerušenie konania a predloženie predbežnej otázky SD tu môže byť len za splnenia ďalšej podmienky zakotvenej priamo v ZFEÚ, a to podmienky sformulovanej na úrovni jedného zo základných predpisov Európskej únie tak, že rozhodnutie o predbežnej otázke je pre rozhodnutie vnútroštátneho súdu nevyhnutné (čiže že bez takéhoto rozhodnutia hrozí, že predpis komunitárneho práva bude použitý vnútroštátnym súdom nekorektne - rozumej v rozpore s výkladom, na ktorý je povolaný len SD a ktorý by mal byť pre všetky vnútroštátne súdy členských štátov Európskej únie jednotný). O taký prípad však v prejednávanej veci, pri dôslednom riadení sa vyššie citovanými ustanoveniami vnútroštátneho práva Slovenskej republiky (citovanými aj súdom prvého stupňa v odôvodnení napadnutého uznesenia) a napokon i pri dôslednej analýze záverov podopierajúcich súdom prvého stupňa v tejto veci zvolený spôsob rozhodnutia (tu taktiež porovnaj najmä obsah odôvodnenia napadnutého uznesenia), nešlo a ani ísť nemohlo. Z pohľadu opodstatnenosti požiadavky na prerušenie konania a predloženie veci SD za (účelom výkladu Smernice a Charty základných práv Európskej únie, ďalej tiež len „Charta“) totiž malo význam len to, že v prejednávanej veci neaplikoval (okresný súd) v rámci posudzovania (ne)prijateľnosti zmluvnej podmienky predstavovanej rozhodcovskou doložkou priamo Smernicu (hocako by obsah odôvodnenia jeho uznesenia mohol zvádzať k dojmu o opaku), ale Smernicu použil iba ako výkladové pravidlo pre primárne použitie tých ustanovení vnútroštátneho práva, ktorých predmetom je úprava ochrany spotrebiteľa. I keď potom zrejme niet dôvodu nesúhlasiť s názorom oprávnenej o nie celkom správnom preklade znenia Smernice do slovenského jazyka, aj v tejto konkrétnej veci to bol vnútroštátny súd, ktorý bol povinný vyriešiť si otázku nevyhnutnosti zaujatia výkladu ustanovení Smernice, resp. Charty základných práv Európskej únie (zo strany SD) ako podkladu pre vlastné rozhodovanie vo veci. Takýto výklad by bol potrebný, ak by z odôvodnenia prvostupňového rozhodnutia vyplýval práve taký výklad Smernice či iného predpisu komunitárneho práva, aký naznačovali predbežné otázky majúce sa podľa oprávnenej položiť SD a ak by tunajší súd (ako súd nachádzajúci sa v pozícii súdu oprávneného prijať konečné rozhodnutie) konečné rozhodnutie bez možnosti opravného prostriedku proti nemu aj mienil prijať (a to práve pre stotožnenie sa s výkladom prijatým súdom prvého stupňa a opierajúcim sa výlučne o komunitárne právo). Ani jeden z takýchto predpokladov však v prejednávanej veci naplnený nebol. Bolo tomu tak predovšetkým preto, že dvoma z predbežných otázok sformulovaných oprávnenou (v chronologickom poradí zhora tou prvou a treťou) sa podsúval výklad, ktorý súd prvého stupňa a ani tunajší odvolací súd v minulosti nezaujal (nikdy totiž žiaden z nich netvrdil, že rozhodcovské konanie ako spôsob riešenia sporov je v tzv. spotrebiteľských veciach apriori vylúčené a rovnako i charakteristika rozhodnutí vnútroštátnych súdov odmietajúcich „odobriť“ exekúcie na podklade rozhodcovských rozsudkov majúcich pôvod v pochybných rozhodcovských doložkách za také, ktoré bránia reálnej vymožiteľnosti pohľadávok voči spotrebiteľovi, bola zavádzajúcou, sugestívnou a zamlčiavajúcou ponechanie možnosti veriteľovi „po vyradení rozhodcovskej doložky“ domáhať sa ochrany svojich práv na všeobecnom súde) a tou zvyšnou (v poradí druhou) oprávnená sledovala výlučne na základe výkladu Smernice (bez zreteľa na normy vnútroštátneho slovenského právneho poriadku) získanie puncu legitimity pre konkrétnu ňou v minulosti používanú rozhodcovskú doložku. Nastolením požiadavky na výklad predbežných otázok sa pritom evidentne zastieral fakt, že v prejednávanej veci nedošlo k oprávnenou neprijímanému postupu priamym uplatnením Smernice, ale uplatnením noriem slovenského spotrebiteľského práva v širšom slova zmysle, teda práve tých ustanovení, ktorých prijatie si prakticky vynútil vstup Slovenskej republiky do Európskej únie (v uvedenej súvislosti porovnaj najmä zákon č. 150/2004 Z. z. novelizujúci O. z. s účinnosťou odo dňa 1. apríla 2004 a prinavracajúci do základného predpisu občianskeho práva ustanovenia §§ 52 - 60 - inak číselným označením paragrafov časť zo zákona ešte ku dňu 1. januáru 1992 vyradených ustanovení, v tomto prípade však samozrejme s celkom iným než pôvodným obsahom) a ani odvolací súd nemal prečo uplatnenie takejto (vnútroštátnej) úpravy neakceptovať. Krajský súd v Trnave totiž už v minulosti vo viacerých svojich skorších rozhodnutiach, týkajúcich sa problému ochrany spotrebiteľa, poukázal (práve s odkazom na vyššie citovaný čl. 169 ods. 4 ZFEÚ) na to, že po vstupe Slovenskej republiky do Európskej únie eurokonformnými nie sú (na poli ochrany spotrebiteľa) len také pravidlá vnútroštátneho právneho poriadku, ktoré zaručujú nižší, než na európskej úrovni zaručovaný štandard ochrany spotrebiteľa. Výkladom príslušného článku ZFEÚ a contrario (opakom) preto treba dospieť k záveru, že vyšší štandard ochrany spotrebiteľa (normami na vnútroštátnej úrovni) naopak zakázaný (a preto ani z pohľadu porušenia záväzkov prijatých Slovenskou republikou napadnuteľný) nie je. Odhliadnuc i od aspektu správnosti resp. nesprávnosti prekladu Smernice do slovenského jazyka súčasťou slovenského právneho poriadku už v čase uzavretia úverovej zmluvy oprávnenej a povinného bolo ako ustanovenie § 53 ods. 1 O. z. (obsahujúce definíciu neprijateľnej podmienky vymedzujúcu, že spotrebiteľské zmluvy nesmú obsahovať ustanovenia, ktoré spôsobujú značnú nerovnováhu v právach a povinnostiach zmluvných strán v neprospech spotrebiteľa), tak i odsek 3 rovnakého paragrafu zakotvujúci taký výpočet zmluvných podmienok považovaných za neprijateľné (a preto i podľa ďalšieho odseku 4 za neplatné), ktorému je vlastné, že je len demonštratívny (čiže príkladmý bez možnosti nazerania naň ako na uzavretý a úplný, tu porovnaj aj použitie výrazu „najmä“ v uvodzovacej vete ustanovenia). Právna úprava v práve odcitovanej podobe preto predstavovala taký základ pre riešenie otázok, ktoré majú byť predostreté SD, ktorý bol jednak na úprave v Smernici relatívne autonómny a ktorému na druhej strane z pohľadu eurokonformity nešlo nič vytknúť. Návrhy oprávnenej na prerušenie konania, postúpenie návrhu Ústavnému súdu Slovenskej republiky na zaujatie stanoviska a predloženie prejudiciálnych otázok SD neboli (nemohli byť) opodstatnenými a odvolací súd preto takéto návrhy zamietol. Z pohľadu dôvodnosti rozhodnutia spôsobom vyplývajúcim z napadnutého uznesenia potom podstatným bolo, že súd prvého stupňa sa na dostatočnej argumentačnej úrovni vyporiadal s otázkou akceptovateľnosti rozhodcovskej doložky. Práve táto otázka bola pritom z pohľadu udržateľnosti ďalšieho behu exekúcie v prejednávanej veci ťažiskovou a platilo tu pomerne jednoduché pravidlo, že relevantný exekučný titul vychádza z prijateľnej rozhodcovskej doložky a naopak z neprijateľnej rozhodcovskej doložky len titul existujúci tu iba formálne, ktorý je z právneho hľadiska nulitný. V prípade tejto otázky súd prvého stupňa zaujal stanovisko, podľa ktorého rozhodcovská doložka pojatá do VOP je neprijateľnou podmienkou, pretože spôsob riešenia prípadného sporu zo zmluvy ponecháva na vôli žalujúcej strany a oprávnená (v rámci odvolania) s takýmto názorom vyslovila nesúhlas, namietajúc, že doložka predsa len poskytuje možnosť výberu a práve to je pre jej prijateľnosť významné. Takýto názor odvolateľky ani odvolací súd nezdieľa. Predovšetkým totiž treba naďalej trvať na tom, že už v čase uzavretia Zmluvy oprávnenej a povinnej muselo byť jasne vylúčené, aby sa na takúto zmluvu nazeralo inak ako na zmluvu spotrebiteľskú, keď odvolací súd sa musel zároveň stotožniť so závermi súdu prvého stupňa opretými o ustanovenie § 53 ods. 1 O. z., ktoré obsahuje definíciu neprijateľnej podmienky vymedzujúcu, že spotrebiteľské zmluvy nesmú obsahovať ustanovenia, ktoré spôsobujú značnú nerovnováhu v právach a povinnostiach zmluvných strán v neprospech spotrebiteľa, a rovnako i ods. 3 a 4 vyššie citovaného zákonného ustanovenia, čo vyvodilo stav, podľa ktorého je bez nádeje na úspech obhajoba exekučného titulu (rozhodcovského rozsudku) preto, že v danom prípade na neprijateľnosť treba usudzovať už vo všetkých prípadoch podoby doložky, poskytujúcej spotrebiteľovi na výber medzi rozhodcovským a všeobecným súdom, nútiaceho však pre prípad zvolenia rozhodcovského súdu dodávateľom podrobiť sa právomoci tohto rozhodcovského súdu. I podľa názoru odvolacieho súdu totiž za korektnú a tiež zodpovedajúcu zmyslu právnej úpravy nemožno považovať interpretáciu príslušného ustanovenia VOP predostieranú odvolaním, ktorej účelom bolo presvedčiť, že už poskytnutie možnosti výberu orgánu majúceho vyriešiť spor vyplývajúci zo zmluvy a takto i spôsobu vyriešenia prípadného sporu obom zmluvným stranám (s poukazom na možné vystupovanie v prípadnom spore na strane žalobcu ako dnešnej oprávnenej, tak i dnešnej povinnej) treba považovať za také zmluvné dojednanie, ktoré je z pohľadu rešpektovania domácich i európskych štandardov ochrany spotrebiteľa k tomuto účastníkovi zmluvného vzťahu dostatočne šetrným a preto nemôže vykazovať znaky neprijateľnej zmluvnej podmienky. Je síce pravdou, že podľa príslušného bodu VOP sa podanie žaloby ktoroukoľvek zo zmluvných strán úverovej zmluvy na všeobecnom súde považuje za rozväzovaciu podmienku rozhodcovskej doložky, oprávnená tu však so zrejmým úmyslom nezdôrazňovala aj to, že kým by spotrebiteľ nepochybne mohol vylúčiť právomoc rozhodcu i podaním nedôvodnej žaloby na všeobecnom súde, túto možnosť by stratil už podaním akejkoľvek žaloby (teda i tu aj nedôvodnej) dodávateľa na rozhodcovskom súde. Ak potom možnosť predstihnutia dodávateľa spotrebiteľom pri uplatňovaní nárokov z úverovej zmluvy je aj pri zohľadnení faktoru právneho vedomia oboch strán diskutovaného vzťahu vysoko nepravdepodobnou až blížiacou sa nule, namieste je tiež ďalší záver, že už vyššie zadefinovanú nerovnováhu v právach a povinnostiach v neprospech spotrebiteľa naopak umocňuje dojednanie, ktoré zachovanie možnosti spotrebiteľa vybrať si k nemu ohľaduplnejší spôsob riešenia sporu a takto i vylúčenie následku v podobe nutnosti podrobiť sa právomoci rozhodcu, činí závislým na tom, že spotrebiteľ s jeho požiadavkami predstihne dodávateľa. Zhrnúc uvedené je namieste vysloviť záver, že zmluvná podmienka, ktorá tvorí problematiku sporu, je v hrubom nepomere v neprospech spotrebiteľa, robí z povinnej slabšiu zmluvnú stranu v právnom vzťahu vyplývajúcom zo spotrebiteľskej zmluvy a súčasne sa takáto zmluvná podmienka prieči dobrým mravom. Na základe uvedených právnych úvah, a tiež skutočnosti, že rozhodcovská doložka je neprijateľná, spôsobujúca hrubý nepomer v právach a povinnostiach medzi dodávateľom a spotrebiteľom v neprospech spotrebiteľa, keďže vykazuje rysy neprijateľnosti, pretože nebola spotrebiteľom osobne vyjednaná a núti ho neodvolateľne sa podrobiť rozhodcovskému konaniu vzdaním sa svojho ústavného práva na spravodlivý proces, odvolací súd nemohol dospieť k inému záveru než k tomu, ku ktorému dospel už pred ním súd prvého stupňa, čiže konečnému záveru o potrebe vyhodnotenia tejto rozhodcovskej doložky tvoriacej podklad pre vydanie rozhodcovského rozsudku, slúžiaceho v predmetnej veci ako exekučný titul za neprijateľnú (a preto neplatnú) zmluvnú podmienku. Logickým dôsledkom týchto úvah je aj ďalší záver, podľa ktorého neplatná rozhodcovská doložka nemohla platne založiť právomoc rozhodcovského súdu na prejednanie veci ani na vydanie rozhodnutia, ktoré by následne mohlo požívať náležitú ochranu v procese exekučného vymáhania ním priznanej pohľadávky, teda stať sa spôsobilým podkladom exekúcie, resp. exekučným titulom. Za danej dôkaznej situácie, dôsledne sa riadiac všetkými vyššie konštatovanými úvahami, je z pohľadu senátu druhostupňového súdu plne opodstatnené právne ustáliť a dôvodne uzavrieť, že súd prvého stupňa po materiálnej stránke rozhodol správne, keď v prejednávanej veci vyhlásil exekúciu za neprípustnú exekúciu a exekúciu zastavil. Z vyššie uvedených dôvodov odvolací súd napadnuté uznesenie súdu prvého stupňa podľa § 251 ods. 4 a § 219 ods. 1 a 2 O. s. p. potvrdil. V závere odvolací súd považuje za potrebné prisvedčiť argumentácii odvolateľa, že preskúmavané rozhodnutie prvostupňového súdu bolo pre účastníkov po tom, ako súd už predtým vydal poverenie exekútorovi na vykonanie exekúcie prekvapivé a že nemali reálnu možnosť argumentovať vo vzťahu k tomuto pripravovanému rozhodnutiu súdu. Zásada kontradiktórnosti občianskeho súdneho procesu pritom vyžaduje, aby súd ktorý v rámci preskúmavania ex offo konštatoval nekalú povahu zmluvnej podmienky, informoval účastníkov konania v spore a vyzval ich, aby sa k tomu kontradiktórne vyjadrili spôsobom stanoveným v občianskom súdnom poriadku. Hoci ale prvostupňový súd tieto práva účastníkov svojím postupom porušil, táto vada konania nemala napokon za následok nesprávne rozhodnutie veci (§ 212 ods. 3 OSP) a preto na ňu odvolací súd neprihliadol. Tým, že oprávnený podal vo veci rozsiahle odvolanie, v ktorom predostrel širokú argumentáciu, s ktorou sa odvolací súd vyššie vysporiadal, bolo napokon tomuto právu účastníka občianskeho súdneho konania urobené zadosť. Navyše prvostupňový súd závery obsiahnuté v preskúmavanom uznesení vyvodil iba z tých listinných dôkazov, ktoré sú obsiahnuté v exekučnom spise a s ktorými mal oprávnený možnosť sa oboznámiť. K odňatiu možnosti oprávneného konať pred exekučným súdom nedošlo ani tým, že exekučný súd nevytýčil vo veci pojednávanie, pretože v čase rozhodovania tohto súdu, mal exekučný súd len možnosť, nie povinnosť nariadiť pojednávanie, a to len vtedy, ak je to nevyhnutné pre objasnenie veci. Pokiaľ jediným dôkazom pre posúdenie spôsobilosti rozhodcovského rozsudku byť exekučným titulom z hľadiska platnosti či neplatnosti rozhodcovskej doložky bola listina obsahujúca túto doložku (úverová zmluva a jej všeobecné podmienky), nebolo potrebné na vykonanie tohto dôkazu nariadiť pojednávanie. Tento záver možno vyvodiť zo samotnej povahy exekučného konania, ktoré nie je v zásade konaním sporovým, a tiež zo skutočnosti, že posúdenie platnosti písomnej rozhodcovskej doložky bolo právnou otázkou. Nariadenie pojednávania len z dôvodu, aby mohol byť vykonaný dôkaz listinou jej prečítaním alebo oznámením obsahu by za týchto okolností, ako aj s prihliadnutím na možnosť odvolacieho konania, bolo zbytočné a odporovalo zásade hospodárnosti konania. Odvolací súd v tejto súvislosti poukazuje tiež na rozhodnutia Ústavného súdu SR vo veciach ústavných sťažností oprávneného, sp. zn. III. ÚS 378/2013, sp. zn. III. ÚS 379/2013 a sp. zn. I. ÚS 533/2013, v ktorých Ústavný súd opakovane konštatoval, že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čím k porušeniu označených práv dôjsť nemohlo." O trovách odvolacieho konania (zhodne ako súd prvého stupňa) druhostupňový súd nerozhodoval, pretože nejde o meritórne a konečné rozhodnutie, ale len o fázu konania, ktorá je podkladom pre následné zastavenie exekúcie v zmysle § 44 ods. 3 E. p.. K takémuto postupu bude priestor v ďalšej fáze konania okresného súdu (§ 224 ods. 4 O. s. p. per analogiam). K prijatiu tohto uznesenia došlo pomerom hlasov 3 : 0, čiže jednomyseľne (§ 3 ods. 9 posledná veta zákona č. 757/2001 Z. z. o súdoch v znení neskorších zmien a doplnení). Poučenie: Proti tomuto uzneseniu nie je možné podať odvolanie.</w:t>
      </w:r>
    </w:p>
    <w:p/>
    <w:p>
      <w:r>
        <w:t>Zdroj: KAUZIS.SK – https://www.kauzis.sk/judikatura/r/ECLI:SK:KSTT:2015:2709200085.2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