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20S/95/2014 z 14. 3. 2016</w:t>
      </w:r>
    </w:p>
    <w:p>
      <w:r>
        <w:t>Uznesenie Krajského súdu Trnava z 14. marca 2016, sp. zn. 20S/95/2014, ECLI:SK:KSTT:2016:2014200860.1</w:t>
      </w:r>
    </w:p>
    <w:p>
      <w:r>
        <w:t>Súd: Krajský súd Trnava</w:t>
      </w:r>
    </w:p>
    <w:p>
      <w:r>
        <w:t>Spisová značka: 20S/95/2014</w:t>
      </w:r>
    </w:p>
    <w:p>
      <w:r>
        <w:t>ECLI: ECLI:SK:KSTT:2016:2014200860.1</w:t>
      </w:r>
    </w:p>
    <w:p>
      <w:r>
        <w:t>Dátum vydania: 14. 3. 2016</w:t>
      </w:r>
    </w:p>
    <w:p>
      <w:r>
        <w:t>Forma: Uznesenie</w:t>
      </w:r>
    </w:p>
    <w:p>
      <w:pPr>
        <w:pStyle w:val="Heading2"/>
      </w:pPr>
      <w:r>
        <w:t>Text rozhodnutia</w:t>
      </w:r>
    </w:p>
    <w:p>
      <w:r>
        <w:t>Súd: Krajský súd Trnava Spisová značka: 20S/95/2014 Identifikačné číslo súdneho spisu: 2014200860 Dátum vydania rozhodnutia: 15. 03. 2016 Meno a priezvisko sudcu, VSÚ: JUDr. Róbert Foltán ECLI: ECLI:SK:KSTT:2016:2014200860.1 Uznesenie Krajský súd v Trnave v právnej veci žalobcu Františka Lančariča - LAPREMA, Siladice 238, zastúpeného spoločnosťou Lansky, Ganzger &amp; Partner, Rechtsänwalte, spol. s r.o., Zámocké schody 2/A, Bratislava proti žalovanému Finančnému riaditeľstvu Slovenskej republiky, Lazovná 63, Banská Bystrica, o preskúmanie zákonnosti rozhodnutia žalovaného č. 1100301/1/402025/2014/5003 zo dňa 05.09.2014 takto r o z h o d o l : Súd vykonateľnosť rozhodnutia žalovaného č. 1100301/1/402025/2014/5003 zo dňa 05.09.2014 odkladá do právoplatnosti rozhodnutia vo veci samej. o d ô v o d n e n i e : V konaní o preskúmanie zákonnosti rozhodnutia žalovaného zo dňa 05.09.2014, ktorým bol potvrdený dodatočný platobný výmer Daňového úradu Trnava č. 9214401/5/4980647/2013/VIa zo dňa 07.11.2013 ukladajúci žalobcovi povinnosť zaplatiť v lehote 15 dní rozdiel dane z pridanej hodnoty za zdaňovacie obdobie apríl 2009 v sume 242.660,08 eur, žalobca požiadal o odloženie vykonateľnosti preskúmavaného rozhodnutia podľa § 250c ods. 1 O.s.p. poukazujúc na výšku uloženej platobnej povinnosti a existenciu obdobných 11 vykonateľných rozhodnutí žalovaného, ktorými mu bola uložená povinnosť zaplatiť DPH v celkovej výške 3.046.275,09 eur, s tým, že prostriedky na zaplatenie dane nemá k dispozícii a prípadný výkon rozhodnutia by viedol k ohrozeniu jeho podnikateľskej činnosti poskytujúcej zamestnanie približne 40 ľuďom. Súd sa oboznámil s obsahom spisového materiálu a dospel k záveru, že v danom prípade boli splnené podmienky pre odklad vykonateľnosti preskúmavaného rozhodnutia podľa § 250c O.s.p. a rozhodnutie žalovaného v spojení s potvrdeným rozhodnutím daňového orgánu nižšieho stupňa o uložení platobnej povinnosti v relatívne značnej výške 242.660,08 eur možno bez ďalšieho považovať za rozhodnutie, okamžitý výkon ktorého predstavuje pre podnikateľský subjekt hrozbu závažnej ujmy predpokladanú procesným predpisom. Súd preto žiadosti žalobcu vyhovel tak, ako je uvedené vo výrokovej časti tohto uznesenia. Poučenie: Proti tomuto rozhodnutiu nie je možné podať odvolanie.</w:t>
      </w:r>
    </w:p>
    <w:p/>
    <w:p>
      <w:r>
        <w:t>Zdroj: KAUZIS.SK – https://www.kauzis.sk/judikatura/r/ECLI:SK:KSTT:2016:2014200860.1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