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38Sp/17/2015 z 19. 1. 2016</w:t>
      </w:r>
    </w:p>
    <w:p>
      <w:r>
        <w:t>Rozsudok Krajského súdu Trnava z 19. januára 2016, sp. zn. 38Sp/17/2015, ECLI:SK:KSTT:2016:2015200285.2</w:t>
      </w:r>
    </w:p>
    <w:p>
      <w:r>
        <w:t>Súd: Krajský súd Trnava</w:t>
      </w:r>
    </w:p>
    <w:p>
      <w:r>
        <w:t>Spisová značka: 38Sp/17/2015</w:t>
      </w:r>
    </w:p>
    <w:p>
      <w:r>
        <w:t>ECLI: ECLI:SK:KSTT:2016:2015200285.2</w:t>
      </w:r>
    </w:p>
    <w:p>
      <w:r>
        <w:t>Dátum vydania: 19. 1. 2016</w:t>
      </w:r>
    </w:p>
    <w:p>
      <w:r>
        <w:t>Forma: Rozsudok</w:t>
      </w:r>
    </w:p>
    <w:p>
      <w:r>
        <w:t>Oblasť práva: Správne právo</w:t>
      </w:r>
    </w:p>
    <w:p>
      <w:pPr>
        <w:pStyle w:val="Heading2"/>
      </w:pPr>
      <w:r>
        <w:t>Text rozhodnutia</w:t>
      </w:r>
    </w:p>
    <w:p>
      <w:r>
        <w:t>Súd: Krajský súd Trnava Spisová značka: 38Sp/17/2015 Identifikačné číslo súdneho spisu: 2015200285 Dátum vydania rozhodnutia: 20. 01. 2016 Meno a priezvisko sudcu, VSÚ: JUDr. Andrea Vyskočová ECLI: ECLI:SK:KSTT:2016:2015200285.2 ROZSUDOK V MENE SLOVENSKEJ REPUBLIKY Krajský súd v Trnave v konaní pred samosudkyňou JUDr. Andreou Vyskočovou v právnej veci navrhovateľa: POHOTOVOSŤ, s.r.o., so sídlom Pribinova 25, 811 09 Bratislava, IČO: 35 807 598, proti odporcovi: Okresný úrad Galanta, katastrálny odbor, ul. 29. augusta č. 10, 924 01 Galanta, za účasti: V. X., nar. XX.XX.XXXX, bytom O. W. XXX, XXX XX O. W., o návrhu na preskúmanie rozhodnutia odporcu č. V 4969/14 zo dňa 27.01.2015, takto r o z h o d o l : I. Súd napadnuté rozhodnutie odporcu č. V 4969/14 zo dňa 27. januára 2015 p o t v r d z u j e . II. Súd navrhovateľovi náhradu trov konania nepriznáva. III. Súd účastníkovi konania V. X. náhradu trov konania nepriznáva. IV. Navrhovateľ je povinný zaplatiť súdny poplatok v sume 35 eur, do troch dní od právoplatnosti rozsudku. o d ô v o d n e n i e : Odporca preskúmavaným rozhodnutím rozhodol o návrhu na vklad záložného práva do katastra nehnuteľností podľa § 31 ods. 1 až 3 zák. č. 162/1995 Z.z. o katastri nehnuteľnosti a o zápise vlastníckych a iných práv k nehnuteľnostiam v znení neskorších predpisov (ďalej len „Katastrálny zákon“) a § 5, § 46 a § 47 zák. č. 71/1967 Zb. o správnom konaní v znení neskorších predpisov (správny poriadok) tak, že podľa § 31 ods. 3 zákona o katastri nehnuteľnosti návrh na vklad záložného práva do katastra nehnuteľnosti podaný na Okresný úrad Galanta, katastrálny odbor dňa 09.12.2014 pod č.k. V 4969/14 spolu so Zmluvou o zriadení záložného práva č. 577/2014-ŠTE uzavretou v Bratislave dňa 31.10.2014 na základe Zmluvy o úvere č. 208600530 zamietol. Predmetom záložného práva boli nehnuteľnosti nachádzajúce sa v k.ú. O. W., LV č. XXX, a to rodinný dom s.č. XXX, postavený na pozemku parc. č. 254/5, letná kuchyňa na par. č. 254/6, pozemky parcela č. 254/2 - zastavaná plocha a nádvorie o výmere 307 m2, 254/4 - záhrada o výmere 142 m2, 254/5 - zastavaná plocha a nádvorie o výmere 99 m2, 254/6 - zastavaná plocha a nádvorie o výmere 30 m v 1/1. Za záložcu záložnú zmluvu podpísal splnomocnenec ProHelp - združenie občianskoprávnej pomoci so sídlom Povraznícka 18, Bratislava, IČO: 421 801 39, v zastúpení B. W., predsedom združenia. Zmluvné strany podpísali Dohodu o splnomocnení 24.05.2013. Zmluva o zriadení záložného práva č. 577/2014-ŠTE bola podpísaná až 31.10.2014. Odporca uviedol, že z listinných podkladov bolo zrejmé, že zástupcu záložcovi vybral samotný veriteľ pri poskytovaní úveru, čomu nasvedčuje skutočnosť, že všetkých dlžníkov daného veriteľa zastupuje ten istý zástupca. Už samotná táto skutočnosť vyvoláva podozrenie, že zástupca bude konať v zhode s veriteľom a nebude chrániť oprávnené záujmy záložcu. Záložca nemal možnosť vybrať si zástupcu, ktorý by chránil jeho záujmy, ale bol nútený podpísať Dohodu o splnomocnení, ktorú mu predložil veriteľ na štandardnom formulári, pričom nemal žiadnu možnosť ovplyvniť jej obsah. Takéto splnomocnenie spôsobuje hrubú nerovnováhu v právach a povinnostiach v neprospech záložcu. Zastupovanie osobou, ktorej záujmy sú v rozpore so záujmami zastúpeného, je v rozpore s § 22 ods. 2 Občianskeho zákonníka a právne úkony urobené takýmito osobami sú absolútne neplatné bez ohľadu na skutočnosť, či o tom účastníci právneho úkonu vedeli. V rovine ochrany spotrebiteľa, aj keď je Dohoda o plnej moci zaradená na samostatnej listine, ide o štandardnú zmluvnú podmienku, ktorej znenie nemohol spotrebiteľ (záložca) ovplyvniť. Veriteľ dosahuje zaťaženie majetku dlžníka formou neprijateľnej zmluvnej podmienky v čase brania úveru, teda v čase nižšej bdelosti dlžníka, čo je možné hodnotiť ako nekalú obchodnú praktiku. Zo samotnej zmluvy, ani z účasti, Dohody o splnomocnení je zrejmé, že vzhľadom k tomu, že sú vypracované na štandardných formulároch, že boli už vopred pripravené veriteľom pre veľký počet spotrebiteľov (dlžníkov) a preto dlžník nemohol ovplyvniť ich obsah a zmluvné dojednania. Všeobecné podmienky poskytnutia úveru sú napísané maličkými písmenami, s nahusteným textom, čo znemožňuje riadne prečítanie zo strany dlžníka, pre bežného človeka sú vypracované nezrozumiteľne. Pri posudzovaní platnosti predloženej Zmluvy o zriadení záložného práva, správny orgán zistil, že záložný veriteľ spoločnosť POHOTOVOSŤ, s.r.o., poskytla dlžníkovi úver vo výške 800 eur, ktorú sa zaviazal dlžník vrátiť spolu s poplatkom 7772 eur. Táto pohľadávka sa navyše zabezpečila záložným právom zriadeným k uvedeným nehnuteľnostiam, ktorých hodnota je nepochybne mnohonásobne vyššia, ako je hodnota poskytnutého úveru. Podľa názoru správneho orgánu je výška zábezpeky neprimerane vysoká a prieči sa dobrým mravom. Na základe uvedeného odporca usúdil, že navrhovateľ predložil správnemu orgánu návrh na vklad záložného práva do katastra nehnuteľností, ktorého prílohu tvorila Zmluva o zriadení záložného práva č. 577/2014-ŠTE uzavretá dňa 31.10.2014, ktorá odporuje zákonu a preto Okresný úrad Galanta návrh na vklad záložného práva zamietol. Navrhovateľ podal proti predmetnému rozhodnutiu v zákonnej lehote odvolanie a žiadal, aby súd napadnuté rozhodnutie odporcu zrušil a vec vrátil späť na správne konanie, aby bola odporcovi uložená povinnosť nahradiť trovy konania. Navrhovateľ uviedol, že dňa 31.10.2014 bola uzavretá Zmluva o zriadení záložného práva č. 577/2014- ŠTE medzi spoločnosťou POHOTOVOSŤ, s.r.o., na strane záložného veriteľa a fyzickou osobou - V. X., nar. XX.XX.XXXX, ďalej ako záložca, zastúpený združením ProHelp - združenie občianskoprávnej pomoci so sídlom Povraznícka 18, Bratislava, na strane záložcu podľa plnej moci uvedenej v Dohode o splnomocnení č. 208600530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po neplatnosti zmluvy o úvere pre rozpor s dobrými mravmi je nepreskúmateľné pre nedostatok dôvodov. Súd za účastníka konania považoval v zmysle ust. § 250m ods. 3 O.s.p. aj V. X.. Vo veci bolo nariadené pojednávanie, na ktoré sa predvolaní navrhovateľ a odporca nedostavili, ospravedlnili svoju neprítomnosť na pojednávaní a súhlasili s prejednaním veci v ich neprítomnosti, a preto súd v zmysle § 250l ods. 2 v spojení s ust. § 250g ods. 2 O.s.p. vec prejednal a rozhodol v neprítomnosti navrhovateľa a odporcu. V. X. uviedol, že súhlasí s rozhodnutím odporcu, ktorým zamietol návrh na vklad záložného práva, niečo navrhovateľovi podpisoval, ale nemal okuliare a tak nevedel, čo podpisuje a jednak to bolo napísané aj malými písmenami. Po nahliadnutí do Dohody o splnomocnení založenej v administratívnom spise uviedol, že s najväčšou pravdepodobnosťou je jeho podpis na dohode, avšak jemu pri uzavretí úverovej zmluvy nikto nepovedal, že by mal založiť aj nehnuteľnosť v súvislosti so zmluvou o spotrebiteľskom úvere. Za úver 800 eur by vedome nepodpísal žiadnu dohodu, aby mu založili nehnuteľnosť, s tým by nesúhlasil a ani úver by si od navrhovateľa nezobral za takých podmienok. Krajský súd po preskúmaní napadnutého rozhodnutia, ako aj konania predchádzajúceho jeho vydaniu postupom v zmysle tretej hlavy piatej časti Občianskeho súdneho poriadku a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24.05.2013 bola uzavretá dohoda o splnomocnení medzi splnomocniteľom V. X.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208600530.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24.05.2013 ako zmluva o spotrebiteľskom úvere, ktorá bola spísaná na veľmi podobnom formulári, písaný rovnakým písmom aj spôsobom. Podpisy dlžníka boli overené u toho istého notára aj pri zmluve o spotrebiteľskom úvere, aj pri dohode o splnomocnení.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okrem príslušenstva aj náklady v sume 772 eur, ktoré sú skoro vo výške poskytnutého úveru 800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účastníkovi V. X. vzhľadom na právnu úpravu v zmysle ust. § 250l ods. 2 O.s.p. v spojení s ust. § 250k O.s.p. nie je možné náhradu trov konania priznať. Súd uložil navrhovateľovi povinnosť zaplatiť súdny poplatok za návrh v zmysle ust. § 2 ods.4,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