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14S/125/2015 z 6. 4. 2016</w:t>
      </w:r>
    </w:p>
    <w:p>
      <w:r>
        <w:t>Uznesenie Krajského súdu Trnava z 6. apríla 2016, sp. zn. 14S/125/2015, ECLI:SK:KSTT:2016:2015200583.2</w:t>
      </w:r>
    </w:p>
    <w:p>
      <w:r>
        <w:t>Súd: Krajský súd Trnava</w:t>
      </w:r>
    </w:p>
    <w:p>
      <w:r>
        <w:t>Spisová značka: 14S/125/2015</w:t>
      </w:r>
    </w:p>
    <w:p>
      <w:r>
        <w:t>ECLI: ECLI:SK:KSTT:2016:2015200583.2</w:t>
      </w:r>
    </w:p>
    <w:p>
      <w:r>
        <w:t>Dátum vydania: 6. 4. 2016</w:t>
      </w:r>
    </w:p>
    <w:p>
      <w:r>
        <w:t>Forma: Uznesenie</w:t>
      </w:r>
    </w:p>
    <w:p>
      <w:pPr>
        <w:pStyle w:val="Heading2"/>
      </w:pPr>
      <w:r>
        <w:t>Text rozhodnutia</w:t>
      </w:r>
    </w:p>
    <w:p>
      <w:r>
        <w:t>Súd: Krajský súd Trnava Spisová značka: 14S/125/2015 Identifikačné číslo súdneho spisu: 2015200583 Dátum vydania rozhodnutia: 07. 04. 2016 Meno a priezvisko sudcu, VSÚ: JUDr. Pavol Laczo ECLI: ECLI:SK:KSTT:2016:2015200583.2 Uznesenie Krajský súd v Trnave v právnej veci žalobcu: Fobos advertising, s.r.o., so sídlom Sládkovičova 10, 921 01 Piešťany, IČO: 36231070, zast.: JUDr. Vladimír Mikuš, advokát, so sídlom V. P. Tótha 1081/17, 960 01 Zvolen, proti žalovanému: Finančné riaditeľstvo Slovenskej republiky, so sídlom Lazovná 63, 974 01 Banská Bystrica, o preskúmanie zákonnosti rozhodnutia žalovaného č. 704664/2015 zo dňa 03.06.2015, takto r o z h o d o l : Krajský súd v Trnave konanie zastavuje. Žiaden z účastníkov nemá nárok na náhradu trov konania. o d ô v o d n e n i e : Žalobou doručenou tunajšiemu súdu dňa 31.07.2015, sa žalobca prostredníctvom právneho zástupcu domáhal preskúmania zákonnosti rozhodnutia žalovaného č. 704664/2015 zo dňa 03.06.2015, ktorým žalovaný potvrdil rozhodnutie Daňového úradu Trnava č. 9214401/5/399774/2015/ValA zo dňa 23.02.2015, ktorým bol žalobcovi vyrubený rozdiel dane v sume 7113,67 Eur na dani z pridanej hodnoty v zmysle zákona č. 222/2004 Z.z. o dani z pridanej hodnoty za zdaňovacie obdobie september 2013. Krajský súd výzvou zo dňa 11.08.2015 vyzval žalobcu na zaplatenie súdneho poplatku za podanú žalobu vo výške 70 Eur (položka 10c ssp) v lehote 10 dní odo dňa doručenia. Predmetná výzva bola doručená právnemu zástupcovi žalobcu dňa 31.08.2015. Podaním doručeným súdu dňa 09.09.2015 žiadal žalobca, prostredníctvom právneho zástupcu o oslobodenie od platenia súdnych poplatkov. Žiadosť odôvodnil nepriaznivou finančnou situáciou. Po výzve súdu zo dňa 30.09.2015, aby žalobca predložil dôkazy na preukázanie splnenia podmienok na oslobodenie od platenia súdnych poplatkov, doručil žalobca súdu dňa 15.10.2015 vyplnené tlačivo pre dokladovanie pomerov účastníka konania, ku ktorému priložil daňové priznanie za rok 2014, účtovú závierku k 31.12.2014 a výpis z účtu k 31.08.2015. Krajský súd v Trnave uznesením č.k.14S/125/2015 - 42 zo dňa 24.11.2015 žalobcovi oslobodenie od platenia súdnych poplatkov nepriznal. Proti tomuto uzneseniu podal žalobca odvolanie, ktorým sa domáhal, aby mu odvolací súd priznal oslobodenie od platenia súdnych poplatkov prípadne napadnuté uznesenie zrušil a vec vrátil krajskému súdu na ďalšie konanie. Najvyšší súd Slovenskej republiky ako odvolací súd vydal dňa 28.01.2016 pod sp. zn. 8 Sžf/2/2016 uznesenie, ktorým napadnuté uznesenie krajského súdu potvrdil. Uznesenie č.k.14S/125/2015 - 42 zo dňa 24.11.2015 nadobudlo právoplatnosť dňom 26.02.2016. Vzhľadom na to, že žalobca nezaplatil súdny poplatok vo výške 70 Eur splatný podaním žaloby, ani v zákonnej lehote určenej súdom na zaplatenie súdneho poplatku vo výzve zo dňa 11.08.2015, napriek poučeniu o následkoch nezaplatenia súdneho poplatku a nebolo mu priznané ani oslobodenie od platenia súdnych poplatkov, rozhodol súd podľa § 10 ods. 1 zákona o súdnych poplatkoch tak, že konanie o žalobe v celom rozsahu zastavil. O trovách konania rozhodol súd podľa § 146 ods. 1 písm. c) O.s.p. tak, že žiadnemu z účastníkov nepriznal právo na náhradu trov konania. Toto rozhodnutie senát Krajského súdu v Trnave prijal pomerom hlasov 3:0 (§3ods.9 zák.č. 757/2004 Z.z. v znení zákona č. 33/2011 Z.z.).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