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20S/79/2015 z 14. 12. 2016</w:t>
      </w:r>
    </w:p>
    <w:p>
      <w:r>
        <w:t>Uznesenie Krajského súdu Trnava z 14. decembra 2016, sp. zn. 20S/79/2015, ECLI:SK:KSTT:2016:2015200596.3</w:t>
      </w:r>
    </w:p>
    <w:p>
      <w:r>
        <w:t>Súd: Krajský súd Trnava</w:t>
      </w:r>
    </w:p>
    <w:p>
      <w:r>
        <w:t>Spisová značka: 20S/79/2015</w:t>
      </w:r>
    </w:p>
    <w:p>
      <w:r>
        <w:t>ECLI: ECLI:SK:KSTT:2016:2015200596.3</w:t>
      </w:r>
    </w:p>
    <w:p>
      <w:r>
        <w:t>Dátum vydania: 14. 12. 2016</w:t>
      </w:r>
    </w:p>
    <w:p>
      <w:r>
        <w:t>Forma: Uznesenie</w:t>
      </w:r>
    </w:p>
    <w:p>
      <w:r>
        <w:t>Oblasť práva: Správne právo</w:t>
      </w:r>
    </w:p>
    <w:p>
      <w:pPr>
        <w:pStyle w:val="Heading2"/>
      </w:pPr>
      <w:r>
        <w:t>Text rozhodnutia</w:t>
      </w:r>
    </w:p>
    <w:p>
      <w:r>
        <w:t>Súd: Krajský súd Trnava Spisová značka: 20S/79/2015 Identifikačné číslo súdneho spisu: 2015200596 Dátum vydania rozhodnutia: 15. 12. 2016 Meno a priezvisko sudcu, VSÚ: JUDr. Ľubomír Bundzel ECLI: ECLI:SK:KSTT:2016:2015200596.3 Uznesenie Krajský súd v Trnave v senáte zloženom z predsedu senátu: JUDr. Ľubomír Bundzel a členov senátu: JUDr. Božena Husárová a JUDr. Róbert Foltán, v právnej veci žalobcu: Fobos advertising, s.r.o., so sídlom Sládkovičova 10, 921 01 Piešťany, IČO: 36 231 070, právne zast.: JUDr. Vladimír Mikuš, advokát, so sídlom V. P. Tótha 1081/17, 960 01 Zvolen, proti žalovanému: Finančné riaditeľstvo SR, so sídlom Lazovná 63, 974 01 Banská Bystrica, o preskúmanie rozhodnutia žalovaného č. 683021/2015 zo dňa 02.06.2015, t a k t o r o z h o d o l : I. Súd konanie z a s t a v u j e. II. Žiaden z účastníkov konania nemá právo na náhradu trov konania. o d ô v o d n e n i e : 1. Žalobou zo dňa 22.07.2015, doručenou súdu dňa 03.08.2015, sa žalobca prostredníctvom právneho zástupcu domáhal preskúmania zákonnosti rozhodnutia žalovaného č. 683021/2015 zo dňa 02.06.2015, ktorý postupom podľa ust. § 74 ods. 4 zákona č. 563/2009 Z. z. o správe daní (daňový poriadok) a o zmene a doplnení niektorých zákonov (ďalej len „zákon č. 563/2009 Z. z.“) potvrdil prvostupňové rozhodnutie Daňového úradu Trnava č. 9214401/5/397090/2015/ValA zo dňa 23.02.2015, ktorým Daňový úrad Trnava podľa ust. § 68 ods. 5 zákona č. 563/2009 Z. z. vyrubil daňovému subjektu (žalobca) rozdiel dane v sume 33.828,94 EUR na dani z pridanej hodnoty za zdaňovacie obdobie december 2011. 2. Krajský súd v Trnave príslušný na konanie vo veci podanie žalobcu preskúmal a zistil, že žalobca si nesplnil poplatkovú povinnosť, ktorá mu vznikla podaním žaloby, a preto výzvou zo dňa 28.08.2015, ktorá bola doručená právnemu zástupcovi žalobcu dňa 18.09.2015, vyzval žalobcu na zaplatenie súdneho poplatku za podanú žalobu vo výške 70,- eur podľa položky 10 písm. c) Sadzobníka súdnych poplatkov platného v čase podania návrhu, do 10 dní od doručenia výzvy s poučením, že ak poplatok nebude v určenej dobe zaplatený, súd konanie zastaví. 3. V súdom stanovenej lehote na zaplatenie súdneho poplatku podal žalobca žiadosť o oslobodenie od platenia súdnych poplatkov, pričom tunajší súd po preskúmaní predložených dôkazov jeho žiadosti nevyhovel. Uznesenie č.k. 20S/79/2015-50 zo dňa 12.11.2015, ktorým súd žalobcovi nepriznal oslobodenie od platenia súdnych poplatkov, nadobudlo právoplatnosť dňa 10.10.2016 (v spojení s uznesením NS SR č.k. 4Sžf/97/2015 zo dňa 13.09.2016). 4.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7. Vzhľadom na to, že žalobca nezaplatil súdny poplatok vo výške 70,- eur splatný podaním žaloby,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8. O náhrade trov konania súd rozhodol podľa § 170 zákona č. 162/2015 Z. z. Správny súdny poriadok tak, že žiaden z účastníkov konania nemá právo na náhradu trov konania, nakoľko konanie bolo zastavené. 9.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https://www.kauzis.sk/judikatura/r/ECLI:SK:KSTT:2016:2015200596.3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