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14S/13/2016 z 15. 6. 2016</w:t>
      </w:r>
    </w:p>
    <w:p>
      <w:r>
        <w:t>Uznesenie Krajského súdu Trnava z 15. júna 2016, sp. zn. 14S/13/2016, ECLI:SK:KSTT:2016:2016200129.1</w:t>
      </w:r>
    </w:p>
    <w:p>
      <w:r>
        <w:t>Súd: Krajský súd Trnava</w:t>
      </w:r>
    </w:p>
    <w:p>
      <w:r>
        <w:t>Spisová značka: 14S/13/2016</w:t>
      </w:r>
    </w:p>
    <w:p>
      <w:r>
        <w:t>ECLI: ECLI:SK:KSTT:2016:2016200129.1</w:t>
      </w:r>
    </w:p>
    <w:p>
      <w:r>
        <w:t>Dátum vydania: 15. 6. 2016</w:t>
      </w:r>
    </w:p>
    <w:p>
      <w:r>
        <w:t>Forma: Uznesenie</w:t>
      </w:r>
    </w:p>
    <w:p>
      <w:pPr>
        <w:pStyle w:val="Heading2"/>
      </w:pPr>
      <w:r>
        <w:t>Text rozhodnutia</w:t>
      </w:r>
    </w:p>
    <w:p>
      <w:r>
        <w:t>Súd: Krajský súd Trnava Spisová značka: 14S/13/2016 Identifikačné číslo súdneho spisu: 2016200129 Dátum vydania rozhodnutia: 16. 06. 2016 Meno a priezvisko sudcu, VSÚ: JUDr. Pavol Laczo ECLI: ECLI:SK:KSTT:2016:2016200129.1 Uznesenie Krajský súd v Trnave v právnej veci žalobcu: L. P., nar. XX.XX.XXXX, bytom Z. XX, XXX XX S., proti žalovanému: Okresný úrad Trnava, Odbor opravných prostriedkov, Vajanského č. 2, 917 02 Trnava, o preskúmanie zákonnosti rozhodnutia žalovaného číslo OU-SE-OVVS-2015/5348/P-151/15-ST zo dňa 18. mája 2015, t a k t o r o z h o d o l : Súd konanie z a s t a v u j e . Žiaden z účastníkov nemá právo na náhradu trov konania. o d ô v o d n e n i e : Žalobou zo dňa 02.03.2016, doručenou tunajšiemu súdu elektronicky dňa 03.03.2016 a písomne doplnenou podaním na pošte dňa 05.03.2016, ktoré bolo tunajšiemu súdu doručené dňa 09.03.2016, sa žalobca domáhal preskúmania zákonnosti rozhodnutia prvostupňového správneho orgánu (Okresný úrad Senica, Odbor všeobecnej vnútornej správy) č. OU-SE-OVVS-2015/5348/P-151/15-ST zo dňa 18.05.2015, ktorým tento uznal žalobcu vinného zo spáchania priestupku proti občianskemu spolunažívaniu podľa ust. § 49 ods. 1 písm. d) zákona č. 372/1990 Zb. o priestupkoch (ďalej len „zákon č. 372/1990 Zb.“) a žalobcovi uložil za tento priestupok podľa ust. § 11 ods. 1 písm. b) v spojení s § 49 ods. 2 zákona č. 372/1990 Zb. pokutu vo výške 33,- eur. Voči tomuto rozhodnutiu prvostupňového správneho orgánu podal žalobca odpor. Žalovaný ako druhostupňový správny orgán oznámením sp. č. OU-TT- OOP1-2015/028266 zo dňa 23.11.2015 oznámil žalobcovi, že jeho odpor voči rozkazu o uložení sankcie za priestupok bol podaný oneskorene, keďže ho podal po uplynutí zákonnej lehoty. Žalovaný postupoval podľa § 60 zákona o správnom konaní a preskúmal oneskorene podaný odpor, ako aj rozkaz o uložení sankcie za priestupok prvostupňového správneho orgánu a kompletný spisový materiál v celom rozsahu, avšak nezistil skutočnosti, ktoré by odôvodňovali začatie konania o zmenu alebo zrušenie rozkazu o uložení sankcie za priestupok Okresného úradu Senica, odboru všeobecnej vnútornej správy, sp. č. OU-SE-OVVS-2015/5348/P-151/15-ST zo dňa 18.05.2015 v mimo odvolacom konaní podľa § 65 ods. 2 zákona o správnom konaní alebo obnovu konania podľa § 62 zákona o správnom konaní. Podľa § 247 ods. 2 O.s.p., pri rozhodnutí správneho orgánu vydaného v správnom konaní je predpokladom postupu podľa tejto hlavy, aby išlo o rozhodnutie, ktoré po vyčerpaní riadnych opravných prostriedkov, ktoré sa preň pripúšťajú, nadobudlo právoplatnosť. Podľa § 250b ods. 1 O.s.p.,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246c ods. 1 veta prvá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Z predloženého spisového materiálu žalovaného súd zistil, že žalobca si napadnuté rozhodnutie č. OU-SE-OVVS-2015/5348/P-151/15-ST zo dňa 18.05.2015 prevzal dňa 08.06.2015. Lehota na podanie žaloby plynúca z ust. § 250b ods. 1 O.s.p. uplynula dňom 10.08.2015 (v zmysle ust. § 57 ods. 2 veta druhá - posledný deň na podanie žaloby; bežný pracovný deň), pričom žaloba bola podaná elektronicky až dňa 03.03.2016, a teda oneskorene. Na záver tunajší súd ešte považuje za potrebné uviesť, že žalobca žiadal preskúmať prvostupňové rozhodnutie Okresného úradu Senica, Odbor všeobecnej vnútornej správy č. OU-SE-OVVS-2015/5348/ P-151/15-ST zo dňa 18.05.2015, ktorého fotokópiu navyše priložil k podaniu, avšak podľa § 247 ods. 2 O.s.p. je predpokladom postupu podľa tejto hlavy, aby išlo o rozhodnutie, ktoré po vyčerpaní riadnych opravných prostriedkov, ktoré sa preň pripúšťajú, nadobudlo právoplatnosť. Zároveň súd zdôrazňuje tú skutočnosť, že oznámenie žalovaného (Okresného úradu Trnava, Odboru opravných prostriedkov sp. č. OU-TT-OOP1-2015/028266 zo dňa 23.11.2015 má charakter upovedomenia, nemožno ho považovať za rozhodnutie ako výsledok určitého postupu správneho orgánu tak, ako to má na zreteli § 244 ods. 3 O.s.p., ktoré by malo za následok vznik, zmenu alebo zánik určitého právneho vzťahu, alebo ktorým by mohli byť práva, právom chránené záujmy alebo povinnosti žalobcu priamo dotknuté. Oznámenie žalovaného má len informatívny charakter a v zmysle § 47 správneho poriadku nespĺňa znaky rozhodnutia (výrok, odôvodnenie, poučenie), pretože jeho vydaniu ani nepredchádzal postup podľa ust. § 18 a nasl. tohto zákona (začatie správneho konania). Vzhľadom na skutočnosť, že žaloba bola podaná po uplynutí zákonom stanovenej dvojmesačnej lehoty, súd rozhodol tak, ako je uvedené vo výrokovej časti tohto rozhodnutia. O náhrade trov konania krajský súd rozhodol podľa § 246c O.s.p. v spojení s § 146 ods. 1 písm. c) O.s.p. tak, že žiaden z účastníkov nemá právo na ich náhradu. Senátom krajského súdu bolo toto rozhodnutie prijaté pomerom hlasov 3:0, t. j. jednohlasne (§ 3 ods. 9 zákona č. 757/2004 Z. z. v znení neskorších zmien a doplnení).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