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14S/15/2016 z 30. 11. 2016</w:t>
      </w:r>
    </w:p>
    <w:p>
      <w:r>
        <w:t>Rozsudok Krajského súdu Trnava z 30. novembra 2016, sp. zn. 14S/15/2016, ECLI:SK:KSTT:2016:2016200134.2</w:t>
      </w:r>
    </w:p>
    <w:p>
      <w:r>
        <w:t>Súd: Krajský súd Trnava</w:t>
      </w:r>
    </w:p>
    <w:p>
      <w:r>
        <w:t>Spisová značka: 14S/15/2016</w:t>
      </w:r>
    </w:p>
    <w:p>
      <w:r>
        <w:t>ECLI: ECLI:SK:KSTT:2016:2016200134.2</w:t>
      </w:r>
    </w:p>
    <w:p>
      <w:r>
        <w:t>Dátum vydania: 30. 11. 2016</w:t>
      </w:r>
    </w:p>
    <w:p>
      <w:r>
        <w:t>Forma: Rozsudok</w:t>
      </w:r>
    </w:p>
    <w:p>
      <w:r>
        <w:t>Oblasť práva: Správne právo</w:t>
      </w:r>
    </w:p>
    <w:p>
      <w:pPr>
        <w:pStyle w:val="Heading2"/>
      </w:pPr>
      <w:r>
        <w:t>Text rozhodnutia</w:t>
      </w:r>
    </w:p>
    <w:p>
      <w:r>
        <w:t>Súd: Krajský súd Trnava Spisová značka: 14S/15/2016 Identifikačné číslo súdneho spisu: 2016200134 Dátum vydania rozhodnutia: 01. 12. 2016 Meno a priezvisko sudcu, VSÚ: JUDr. Pavol Laczo ECLI: ECLI:SK:KSTT:2016:2016200134.2 ROZSUDOK V MENE SLOVENSKEJ REPUBLIKY Krajský súd v Trnave v senáte zloženom z predsedu senátu JUDr. Pavla Lacza a sudcov: JUDr. Ľubomíra Bundzela, JUDr. Andrey Vyskočovej, v právnej veci žalobcu: SANAGRO Senica s.r.o., so sídlom Horné Suroviny 1010, 905 01 Senica, IČO: 35 922 206, právne zastúpený: Mgr. Milan Trylč PhD., advokát, so sídlom J. Kráľa 738/12, 905 01 Senica, proti žalovanému: Finančné riaditeľstvo Slovenskej republiky, so sídlom Lazovná 63, 974 01 Banská Bystrica, IČO: 42 499 500, o preskúmanie zákonnosti rozhodnutia žalovaného č. 21494818/2015 zo dňa 18.12.2015, t a k t o r o z h o d o l : I. Správny súd žalobu z a m i e t a . II. Správny súd žalovanému právo na náhradu trov konania nepriznáva. o d ô v o d n e n i e : 1. Žalobca žalobou doručenou Krajskému súdu v Trnave dňa 04.03.2016 sa domáhal preskúmania rozhodnutia žalovaného č. 21494818/2015 zo dňa 18.12.2015, ktorým bolo potvrdené rozhodnutie Daňového úradu Trnava číslo 1470704/2015 zo dňa 25.09.2015, ktorým bol podľa § 68 ods. 5 zák. č. 563/2009 Z.z. o správe daní (daňový poriadok) a o zmene a doplnení niektorých zákonov v znení neskorších predpisov vyrubený rozdiel dane z pridanej hodnoty za zdaňovacie obdobie jún 2012 v sume 25.931,20 eur daňovému subjektu DELFIN-REAL, s.r.o., Horné Suroviny 1010, 905 01 Senica, IČO: 359 222 06. 2. Správny súd z výpisu z obchodného registra Okresného súdu Trnava Oddiel: Sro, Vložka číslo: 17737/ T zistil, že obchodné meno obchodnej spoločnosti DELFIN-REAL, s.r.o., Horné Suroviny 1010, 905 01 Senica, IČO: 359 222 06 sa od 22.11.2016 zmenilo na SANAGRO Senica s.r.o.. 3. Žalobca v žalobe namietal, že dňa 25.09.2015 vydal Daňový úrad Trnava, pobočka Senica rozhodnutie o vyrubení rozdielu dane číslo 1470704/2015, ktorým vyrubil žalobcovi rozdiel dane 25.931,20 eur na dani z pridanej hodnoty za zdaňovacie obdobie jún 2012 a zaviazal žalobcu na zaplatenie rozdielu dane do 15 dní odo dňa nadobudnutia právoplatnosti tohto rozhodnutia (ďalej len „rozhodnutie DÚ“). Voči rozhodnutiu DÚ podal žalobca v zákonnom stanovenej lehote odvolanie. 4. Žalovaný dňa 18.12.2015 vydal rozhodnutie číslo 21494818/2015, ktorým podľa § 74 ods. 4 zák. č. 563/2009 Z.z. o správe daní (daňový poriadok) rozhodnutie Daňového úradu Trnava č. 1470704/2015 zo dňa 25.09.2015, ktorým bol podľa § 68 ods. 5 daňového poriadku vyrubený rozdiel dane z pridanej hodnoty za zdaňovacie obdobie jún 2012 v sume 25.913,20 eur daňovému subjektu DELFIN-REAL, s.r.o., Horné Suroviny 1010, 905 01 Senica, IČO: 35922206, DIČ: 2021959533, IČ DPH SK2021959533 potvrdzuje (ďalej len „rozhodnutie FRSR“). 5. Správca dane a žalovaný majú za to, že žalobca neuniesol dôkazné bremeno svojho tvrdenia o tom, že sporný zdaniteľný obchod bol žalobcovi reálne dodaný I. R., keď zdaniteľný obchod bol vykonaný, o čom sa správca dane presvedčil pri obhliadke a s touto skutočnosťou sa stotožnil. 6. Žalobca uzavrel s obchodným partnerom I. R. podnikajúcim pod obchodným menom I. R. (identifikačné číslo 41 404 556) zmluvu č. 02/2012 (ďalej len „zmluva“), na základe ktorej sa obchodný partner zaviazal realizovať predmet zmluvy oproti záväzku žalobcu zaplatiť obchodnému partnerovi za vykonanie predmetu zmluvy dohodnutú odplatu. Predmet zmluvy obchodný partner vykonal riadne a včas, na základe čoho vystavil žalobcovi faktúru č. 12011 zo dňa 26.06.2012 na sumu 155.587,20 eur s dátumom splatnosti 26.07.2012 (dodávateľská faktúra č. DF30120019). Suma, na ktorú bola táto faktúra vystavená, bola žalobcom v lehote splatnosti uhradená. Súčasťou daňového spisu je zmluva č. 02/2012, rozpočet predmetu zmluvy, preberací protokol o odovzdaní diela, prehlásenie I. R. o tom, že uzavrel zmluvu č. 02/2012, ktorej prílohou je aj rozpočet predmetu zmluvy. Predmet zmluvy č. 02/2012 začal realizovať bezprostredne po uzavretí zmluvy a po vykonaní a odovzdaní predmetu zmluvy vystavil žalobcovi faktúru č. 12011 zo dňa 26.06.2012, ktorá suma bola žalobcom I. R. uhradená, čo potvrdzuje faktúra č. 12011 zo dňa 26.06.2012 na sumu 155.587,20 eur s dátumom splatnosti 26.07.2012, ktorú vystavil I. R. za vykonanie predmetu zmluvy žalobcovi. Faktúra č. 00122 zo dňa 25.06.2012 bola vystavená spoločnosťou Immobuild, s.r.o. I. R. za vykonanie búracích prác v Senici - časť Horné Suroviny. 7. Žalobou napadnuté rozhodnutie správny orgán odôvodnil tým, že žalobca údajne nepreukázal reálne plnenie predmetu zmluvy, nakoľko I. R. uviedol, že predmet zmluvy bol realizovaný spoločnosťou Immobuild, s.r.o., jej strojmi a strojníkmi, avšak W. N., konateľ spoločnosti Immobuild, s.r.o. uviedol, že spoločnosť Immobuild, s.r.o. vykonávala pre I. R. práce a to asfaltovanie cesty, konkrétne si ich však nepamätal a doklady doložiť nevedel. 8. Podľa žalobcu je z rozhodnutia zrejmé, že správny orgán svoje rozhodnutie opiera len o nepriame dôkazy, ktorých uvedenie slúži výlučne k tomu, aby mohol voči žalobcovi vydať napadnuté rozhodnutie. Záväzok vyplývajúci pánovi I. R. z uzavretej zmluvy bol splnený. Spôsob, akým pán I. R. zabezpečil realizáciu predmetu zmluvy, t.j., či ho vykonal sám (pričom zmluvne nebol viazaný osobným výkonom), je pre žalobcu irelevantný. Spôsob splnenia záväzku zo strany obchodného partnera žalobcu bol výlučne v jeho plnej kompetencii. Žalobca nenesie a nemôže niesť zodpovednosť za to, akým spôsobom obchodný partner žalobcu realizoval predmet uzavretej zmluvy. Zároveň je potrebné zdôrazniť, že z právneho hľadiska bol predmet zmluvy realizovaný výlučne zmluvným partnerom žalobcu, nakoľko s týmto bol žalobca v zmluvnom vzťahu. Ak aj zmluvný partner žalobcu zabezpečoval realizáciu predmetu zmluvy sprostredkovane, žalobca nemôže niesť zodpovednosť za to, či si zmluvný partner plnil daňové povinnosti. Rovnako tak nemôže niesť zodpovednosť za to, či si daňovú povinnosť plnil tretí subjekt, s ktorým žalobca nemá žiadnu väzbu, resp. za to, či tretia osoba spolupracuje so správcom dane, alebo, že si nespomína, ktoré konkrétne práce pre zmluvného partnera žalobcu vykonala. Navyše žalobca zároveň nenesie zodpovednosť ani za prípadný nesprávny výber obchodného partnera zo strany zmluvného partnera žalobcu. Rozhodnutie mesta Senica určujúce odstránenie stavieb (predmetu zmluvy) do 31.12.2005 spoločnosťou Fast Trade, spol. s r.o., žiadnym spôsobom nepreukazuje to, že by predmet zmluvy nemal byť vykonaný pánom I. R., resp. subdodávateľom. Vykonanie predmetu zmluvy potvrdil nielen pán I. R., ale aj vtedajší konateľ spoločnosti Immobuild, s.r.o. pán W. N.. Skutočnosť, že si pán W. N. nevedel spomenúť na konkrétne práce, ktoré pre pána I. R. vykonal, neodôvodňuje nesplnenie predmetu zmluvy, ak výslovne potvrdil, že má vedomosť o tom, že práce boli vykonané. Žalobcovi nie je zrejmé, čím nevykonanie predmetu zmluvy zmluvným partnerom žalobcu pánom I. R. správny orgán zdôvodňuje, keď I. R. dodanie údajne sporného obchodu výslovne potvrdil. Zároveň tak ani konateľ spoločnosti Immobuild, s.r.o.. pán W. N., ktorá mala podľa tvrdenia I. R. predmet zmluvy subdodávateľsky vykonať (žalobca nevie verifikovať, či predmet zmluvy vykonal priamo I. R., alebo bol tento dodaný prostredníctvom subdodávky), nespochybnil a nevyvrátil dodanie predmetu zmluvy, resp. dodanie predmetu zmluvy rovnako potvrdzuje. Rovnako tak nemožno odôvodniť nevykonanie predmetu zmluvy len tým, že pán I. R. alebo pán W. N., konateľ spoločnosti Immobuild, s.r.o., nevie uviesť mená svedkov, ktorí práce vykonávali, alebo uviesť identifikačné údaje strojov, ktorými sa práce vykonávali. Žalobca sa domnieva, že pán I. R. alebo W. N. s týmito informáciami disponujú. Dôvod, pre ktorý však tieto informácie jeden z nich neuviedol, žalobcovi nie je známy. Nemožno vylúčiť, že spoločnosť Immobuild, s.r.o. realizovala predmet zmluvy prostredníctvom fyzických osôb, s ktorými nemusela mať uzavreté pracovné zmluvy, čím by sa spoločnosť Immobuild, s.r.o. vyhla plneniu povinností voči štátu, ktoré by jej ako zamestnávateľovi vznikli. Túto skutočnosť (vykonanie prác „robotníkmi bez pracovnej zmluvy“) potvrdil W. N. správcovi dane dňa 05.12.2014. Z informácií dostupných z OR SR vyplýva, že pán W. N. bol konateľom spoločnosti Immobuild, s.r.o. v období od 05.10.2011 do 24.08.2012, a preto jeho vyjadrenie, že spoločnosť Immobuild, s.r.o. dňa 02.06.2012 predal novému majiteľovi a konateľovi D. N. nie je pravdivé. Spoločníčkou a zároveň konateľkou spoločnosti Immobuild, s.r.o. sa stala dňa 25.08.2012 pani C. S.. Teda pánovi W. N. zaniklo oprávnenie konať v mene tejto spoločnosti až dňa 24.08.2012 a nie dňa 02.06.2012 ako je ním tvrdené. Žalobca nemá vedomosť o tom, či pán W. N. disponuje účtovníctvom spoločnosti Immobuild, s.r.o.. Z informácií dostupných z OR SR vyplýva, že dňa 24.08.2012 pánovi W. N. zanikla funkcia konateľa spoločnosti a dňom 25.08.2012 sa novou konateľkou tejto spoločnosti stala pani C. S., pričom bežnou praxou pri zmene v osobe konateľa je odovzdanie kompletného účtovníctva novému konateľovi. Žalobca sa nevie vyjadriť k tvrdeniam novej konateľky tejto spoločnosti pani C. S.. Stavom tejto spoločnosti nemožno odôvodniť napadnuté rozhodnutie a pripisovať ho na ťarchu žalobcovi. 9. K tvrdeniu správneho orgánu o tom, že možno mať pochybnosti o dodaní údajne sporného zdaniteľného obchodu I. R., nakoľko v preberacom protokole o odovzdaní diela nie je uvedený dodatok označujúci prokúru riaditeľa žalobcu, rozpočet k predmetu diela je zo dňa 10.07.2012, žalobca uviedol, že tieto tvrdenia správneho orgánu žiadnym spôsobom nepotvrdzujú to, že by údajne sporný zdaniteľný obchod nemal byť dodaný I. R.. Tieto tvrdenia nie sú ani spôsobilé k tejto skutočnosti niečo vypovedať. Žalobca uviedol, že podmienky a obsah právneho vzťahu musí byť jasný výlučne zmluvným stranám, keď pre žalobcu a pre jeho zmluvného partnera bol predmet zmluvy a podmienky jeho vykonania špecifikovaný bez akýchkoľvek pochybností a zmluvné strany si svoje zmluvné povinnosti splnili riadne. Rovnako tak ani nepredloženie dokladov o odovzdaní odpadov nie je spôsobilé preukázať, že dielo nevykonal I. R. alebo že jeho vykonanie nezabezpečil prostredníctvom tretej osoby. 10. Správny orgán porušil podľa názoru žalobcu základné zásady správneho konania, keď jednostranným spôsobom vyhodnotil dôkazy výlučne v neprospech žalobcu. Týmto podľa názoru žalobcu nezákonným postupom a následným nezákonným rozhodnutím bol žalobca ukrátený na svojich právach. Napadnuté rozhodnutie je tak zároveň nepreskúmateľné pre nezrozumiteľnosť alebo pre nedostatok dôvodov. 11. Ak by aj nemal byť predmet zmluvy vykonaný priamo I. R., ale bol by realizovaný prostredníctvom tretieho subjektu, tak je žalobca presvedčený o tom, že I. R. bol oprávnený mu za predmet zmluvy fakturovať, keďže predmet zmluvy nebol povinný vykonať bez subdodávky a vykonanie predmetu zmluvy I. R. pre žalobcu zabezpečil. Žalobca ako daňový subjekt vyčerpal vlastné dôkazné bremeno v správnom konaní. Dôkazné bremeno daňového subjektu nie je absolútne. Na preukázanie opaku v dôsledku skutočností, ktoré nastali u dodávateľa alebo jeho subdodávateľov znáša dôkazné bremeno i prípadnú dôkaznú núdzu správca dane. Je nevyhnutné rozlišovať okruh dôkazov, ktoré má povinnosť daňový subjekt štandardne archivovať a v prípade potreby predložiť správnemu orgánu a ktorými má preukazovať svoje tvrdenia. Nedostatky u dodávateľa alebo jeho subdodávateľov zistené správnym orgánom nemožno pričítať žalobcovi, ak tento za tieto nemôže niesť zodpovednosť, čo nepochybne správny orgán v napadnutom rozhodnutí urobil a to na ťarchu žalobcu. Rovnako tak po žalobcovi nemôže správny orgán požadovať predloženie dôkazov o skutočnostiach, ktoré sa žalobcu netýkajú a nastali u cudzieho subjektu. Správny orgán zároveň nemôže vykladať dôkazy výlučne v neprospech žalobcu. Správny orgán má povinnosť vysporiadať sa s protichodnými dôkazmi zrozumiteľne a dostatočne a uvedené uviesť v odôvodnení rozhodnutia. Žalobca ďalej uvádza, že má vedomosť o tom, že správny orgán vydal voči I. R. rozhodnutie (žalobca toto nevie bližšie špecifikovať), ktorým zaviazal I. R. na zaplatenie dane z tohto zdaniteľného obchodu, t.j. nie je vylúčené, že v tomto čase existujú dve rozhodnutia na zaplatenie totožnej dane z pridanej hodnoty. Na zaplatenie totožnej dane mal I. R. so správnym orgánom uzavrieť dohodu o splátkovom kalendári, ktorú I. R. plní. Ak sú informácie žalobcu pravdivé, tak je zrejmé, že správny orgán totožný zdaniteľný obchod zdanil dvakrát. Duplicitné zdanenie je zakázané (judikatúra k zákazu dvojitého zdanenia je známa, z tohto dôvodu ju nie je potrebné uvádzať). K tomuto tvrdeniu nie je v možnostiach žalobcu predložiť súdu relevantný listinný dôkaz. Takýto je pre žalobcu nedostupným. 12. Na základe vyššie uvedených skutočností sa žalobca domáha zrušenia napadnutého rozhodnutia Finančného riaditeľstva SR č. 21494818/2015 zo dňa 18.12.2015 a podľa úvahy súdu aj zrušenia Rozhodnutia Daňového úradu Trnava, pobočka Senica č. 1470704/2015 zo dňa 25.09.2015 a vrátenia veci na ďalšie konanie, nakoľko je podľa názoru žalobcu dostatočne preukázané, že rozhodnutie správneho orgánu vychádza z nesprávneho právneho posúdenia veci, zistenie skutkového stavu, z ktorého vychádza správne rozhodnutie, je v rozpore s obsahom spisov, zistenie skutkového stavu je nedostačujúce na posúdenie veci, rozhodnutie je nepreskúmateľné pre nezrozumiteľnosť alebo pre nedostatok dôvodov, v konaní správneho orgánu bola zistená taká vada, ktorá mohla mať vplyv na zákonnosť napadnutého rozhodnutia. 13. Žalovaný vo vyjadrení zo dňa 30.05.2016 uviedol, že námietka žalobcu, že listinné dôkazy predložené žalobcom dostatočným spôsobom preukazujú, že predmet zmluvy bol reálne I. R. vykonaný, je nesprávna a nedôvodná. Daňovou kontrolou za zdaňovacie obdobie jún 2012 bolo zistené, že žalobca si v daňovom priznaní k DPH za kontrolované zdaňovacie obdobie uplatnil právo na odpočítanie DPH 20% vo výške 25.931,20 eura na základe dodávateľskej faktúry od dodávateľa. I. R., s dátumom dodania 26.06.2012 (ďalej len „sporná faktúra“), ktorej predmetom zdaniteľného obchodu na faktúre uvedenom mali byť búracie práce v zmysle zmluvy, bližšie na faktúre neoznačenej (ďalej len „sporný zdaniteľný obchod“) a na základe žalobcom predloženej zmluvy o dielo č. 02/2012 zo dňa 23.04.2012 (ďalej len „zmluva o dielo“) uzatvorenej medzi žalobcom ako objednávateľom a I. R. ako zhotoviteľom. Žalobca mal byť pri podpise zmluvy o dielo zastúpený Ing. N. U., ktorý bol v období od 24.03.2009 do 09.04.2014 prokuristom žalobcu a podľa výpisu z obchodného registra SR sa pri vykonávaní písomných úkonov mal podpisovať tak, že k obchodnému menu spoločnosti, za ktorú koná, pripojí dodatok označujúci prokúru a svoj podpis. 14. Podľa čl. II bod 2.3.1. predmetom zmluvy malo byť „búranie prevádzkového areálu, Suroviny, Senica“ a to realizácia búracích prác, materiálov a zariadení v rozsahu podľa rozpočtu, ktorý tvorí neoddeliteľnú súčasť tejto zmluvy. Priložené rozpočty k zmluve o dielo, ktoré mali byť neoddeliteľnou súčasťou zmluvy o dielo, sú však zo dňa 10.07.2012, t.j. z obdobia, keď už malo byť dielo podľa spornej faktúry zhotovené. Podľa čl. VI bod 6.1 zmluvné strany sa dohodli pri plnení zmluvy dodržať nasledovné lehoty plnenia zmluvy a to podľa bodu 6.1.1. realizácia stavebných prác, montážnych prác, dodávok stavebných materiálov a zariadení podľa odsek 3.1 zmluvy v lehote zahájenie realizácie 04/2012 a ukončenie realizácie 30.06.2012. Podľa čl. VIII. bod 8.3.1 zhotoviteľ je povinný viesť dokumentáciu vedenia odstránenia stavby podľa § 46d stavebného zákona a § 28 vyhlášky 453/2000 Z.z. prostredníctvom stavbyvedúceho alebo ním poverenou osobou. Podľa čl. IX. bod 9.3 zmluvy o dielo zhotoviteľ je povinný ku dňu preberacieho konania predložiť doklad o odovzdaní stavebných a demolačných odpadov osobám oprávneným nakladať s odpadmi podľa zákona NS SR č. 223/2001 Z.z. o odpadoch v znení neskorších predpisov. Podľa čl. XIV. zmluvy o dielo zmluvné strany sa dohodli, že táto zmluva nadobúda platnosť a účinnosť dňom jej podpísania oboma zmluvnými stranami. Preberací protokol o prevzatí a odovzdaní diela predložený žalobcom je zo dňa 18.06.2012 a odvoláva sa na zmluvu o dielo, bližšie neoznačenú ani číslom ani dátumom uzavretia. 15. Zmluvu o dielo zo dňa 23.04.2012, ktorej neoddeliteľnou súčasťou mali byť rozpočty, na ktoré sa zmluva o dielo odvoláva, a ktoré sú vypracované až dňa 10.07.2012, teda až po uskutočnení sporného zdaniteľného obchodu (dátum dodania podľa spornej faktúry 26.06.2012, podľa preberacieho protokolu 18.06.2012), a ktorej bod 6.1.1 čl. VI. pojednáva o realizácii stavebných prác, montážnych prác, dodávok stavebných materiálov a zariadení, keď podľa článku II. bod 2.3. zmluvy o dielo malo byť predmetom zmluvy búranie prevádzkového areálu Suroviny Senica (teda búracie práce a demontáž) a z priložených rozpočtov nevyplýva, že by sa mali uskutočniť stavebné či montážne práce ani to, že by sa mal dodávať stavebný materiál, navyše ktorá pri podpise za objednávateľa (žalobcu) nemá uvedený dodatok označujúci prokúru podľa výpisu z obchodného registra SR, nemožno považovať za doklad, ktorý by vylučoval akékoľvek pochybnosti o dodaní sporného zdaniteľného obchodu I. R.. Rovnako podpis osoby za objednávateľa v preberacom protokole o prevzatí a odovzdaní diela zo dňa 18.06.2012 (ďalej len „preberací protokol“) neobsahuje dodatok označujúci prokúru. 16. Svedok N. U. mal vedomosť o zbúraní častí objektov na Dolných Surovinách v roku 2005 a o búracích prácach, ktoré sa mali pre daňový subjekt vykonať v roku 2012 iba uviedol, že sa ponúkol ich zabezpečiť I. R., avšak nevedel, kto ich mal za I. R. fyzicky vykonať. 17. Vzhľadom k tomu, že bezprostredný dodávateľ I. R. sám potvrdil, že sporný zdaniteľný obchod nevykonal, že mať byť vykonaný subdodávateľom, spoločnosťou Immobuild, s.r.o., jej strojníkmi a strojmi, a že celý rozsah prác zadal W. N., keď podľa čl. VIII. bod 8.3.1 zmluvy o dielo zhotoviteľ je povinný viesť dokumentáciu vedenia odstránenia stavby podľa § 46d stavebného a § 28 vyhlášky č. 453/2000 Z.z. prostredníctvom stavbyvedúceho alebo ním poverenou osobou a podľa čl. IX bod 9.3 zmluvy o dielo zhotoviteľ bol povinný ku dňu preberacieho konania predložiť doklad o odovzdaní stavebných a demolačných odpadov osobám oprávneným nakladať s odpadmi podľa zákona NS SR č. 223/2001 Z.z. o odpadoch v znení neskorších predpisov, avšak zhotoviteľ I. R. nevedel na akej skládke mala byť suť uskladnená, k predloženiu požadovaného dokladu o zaplatení poplatku za uloženie sute na skládku sa nevyjadril, doklad o odovzdaní stavebných a demolačných odpadov osobám oprávneným nakladať s odpadmi nepredložil, nemožno považovať jeho výpoveď za postačujúcu vo vzťahu k preukázaniu dodania sporného zdaniteľného obchodu I. R.. Pán I. R. do zápisnice o ústnom pojednávaní č. 9212401/5/1689243/2013 zo dňa 02.05.2013 ako i do zápisnice o ústnom pojednávaní č. 9212401/5/437043/2015 zo dňa 27.02.2015 k spornej faktúre uviedol, že celý rozsah prác pre žalobcu zadal W. N., že práce podľa zmluvy mala vykonať spoločnosť Immobuild, s.r.o.. Potvrdil, že práce podľa zmluvy mali byť vykonané subdodávateľom na Surovinách, pričom nevedel, či to boli Horné alebo Dolné Suroviny. 18. Svedok W. N., vtedajší konateľ spoločnosti Immobuild, s.r.o. síce tvrdil, že pre I. R. asfaltoval cestu a vykonal iné práce, ktoré si však nepamätal a boli iba v hodnote okolo 50.000,00 eur, čo je však v rozpore s pravidlami logického myslenia, že by si nepamätal vykonanie sporného zdaniteľného obchodu vzhľadom na jeho povahu a rozsah, ak by ho bol skutočne vykonal, keďže na asfaltovanie cesty si spomenul. Doklady mal pán W. N. podľa svojho vlastného vyjadrenia odovzdať novému majiteľovi a napriek tomu, že novému majiteľovi tieto doklady odovzdal, nevedel kto ním bol, keď podľa výpovede zo dňa 01.07.2013 mala byť novou konateľkou C. S., ktorá bola podľa výpisu z obchodného registra SR konateľkou spoločnosti Immobuild, s.r.o. od 20.08.2012, ktorá však žiadne doklady neprevzala a za spoločnosť Immobuild, s.r.o. žiadnu činnosť nevykonávala. Ani výpoveďou W. N. sa reálne dodanie sporného zdaniteľného obchodu I. R. nepreukázalo. W. N. nevedel doložiť žiadne doklady a dôkazy preukazujúce uskutočnenie prác a nevedel ani to, či bola DPH z faktúry č. 00122, predloženej mu k nahliadnutiu, odvedená. Navyše z údajov u miestne príslušného správcu dane vyplýva, že spoločnosť Immobuild, s.r.o. DPH faktúry č. 00122 s dátumom dodania 25.06.2012, predloženej I. R., ktorej predmetom zdaniteľného obchodu mali byť búracie práce v Senici - časť Horné Suroviny v daňovom priznaní k DPH za jún 2012 nepriznala a neuhradila, zásielky a výzvy zasielané na adresu sídla spoločnosti Immobuild, s.r.o. sa vracajú s poznámkou doručovateľa „adresát neznámy“. Uvedená skutočnosť nebola pripočítaná na ťarchu žalobcu, bolo však na žalobcovi, aby preukázal reálne dodanie sporného zdaniteľného obchodu I. R.. 19. Správca dane nespochybnil samotné vykonanie sporného zdaniteľného obchodu, ale skutočnosť, že mal byť sporný zdaniteľný obchod dodaný I. R. a vykonané miestne zisťovanie tieto pochybnosti neodstránilo. Správca dane nie je povinný napovedať žalobcovi, akým spôsobom má okrem daňových dokladov, v danom prípade navyše neúplných, ktorých vierohodnosť bola vyhodnotením výsledkov dokazovania spochybnená, preukázať pravdivosť svojich tvrdení. Bolo na žalobcovi, aby predložil dôkazy potvrdzujúce jeho tvrdenia. Keďže vykonaným dokazovaním vznikli správcovi dane pochybnosti o dodaní sporného zdaniteľného obchodu I. R., bolo na žalobcovi tieto pochybnosti odstrániť. Z odôvodnenia napadnutého rozhodnutia ako i z vyššie uvedeného je zrejmé, že rozporná zmluva čo do predmetu zhotovenia, s rozpočtom, ktorý mal byť jej neoddeliteľnou súčasťou vypracovaným až po zhotovení diela a rovnako preberací protokol bez absentujúcich dokladov navyše zo dňa 18.06.2012, tieto pochybnosti neodstránili, napriek skutočnosti, že žalobcovi bola predmetná zmluva o dielo jasná i s jej rozporným predmetom a bez jej neoddeliteľných súčastí. 20. Článok 203 Smernice Rady 2006/112/ES o spoločnom systéme DPH stanovuje, že DPH platí každá osoba, ktorá uvedie túto daň na faktúre. Uvedené je premietnuté do zákona o DPH, konkrétne do ustanovenia § 69 ods. 5, v zmysle ktorého každá osoba, ktorá uvedie vo faktúre alebo v inom doklade o predaji daň, je povinná zaplatiť túto daň a podľa ust. § 71 ods. 6, ak platiteľ vo faktúre alebo v inom doklade o predaji uvedie vyššiu sumu dane, ako je povinný platiť podľa tohto zákona, je povinný platiť túto vyššiu sumu dane. I. R. vystavil odberateľskú faktúru, predmetom ktorej mali byť búracie práce a v zmysle § 69 ods. 5 a § 71 ods. 6 zákona o DPH bol povinný DPH uvedenú na tejto faktúre odviesť do Štátneho rozpočtu SR aj napriek tomu, že zamestnanci správcu dane neuznali reálnosť dodania búracích prác I. R.. Žalovaný v súvislosti s uvedeným považuje námietku žalobcu, že existujú dve rozhodnutia na zaplatenie totožnej dane z pridanej hodnoty za nedôvodnú. 21. Krajský súd v Trnave uznesením zo dňa 29.06.2016 č. k. 14 S/15/2016-46 rozhodol tak, že odložil vykonateľnosť rozhodnutia žalovaného číslo 21494818/2015 zo dňa 18.12. decembra 2015 až do právoplatného rozhodnutia súdu vo veci vedenej na tunajšom súde pod sp. zn. 14 S/15/2016. 22. Správny súd vo veci nariadil pojednávanie na deň 01.12.2016, na ktorom právny zástupca žalobcu uviedol, že sa v celom rozsahu pridržiava všetkých dôvodov, ktoré uviedli v žalobe. Namieta porušenie a obmedzenie procesných práv žalobcu, v priebehu konania bolo jasne preukázané, že I. R. vykonal búracie práce. Správny orgán sám skonštatoval, že tieto boli vykonané, avšak spochybnil, že bol vykonaný práve týmto subjektom. Pán M. R. je živnostník, podnikajúci na základe živnostenského oprávnenia a má vedomosť o tom, že mu správca dane uložil doplatiť DPH za rovnaký predmet zmluvy, ktorý je predmetom tohto konania, pričom DPH spláca v splátkach. Žalobca namieta, že u M. R. správca dane uznal zdaniteľný obchod a žalobcovi napriek tomu nedovolil odpočítať si z tohto obchodu DPH. Žalobca je toho názoru, že procesné práva neboli zo strany správcu dane a žalovaného dodržané, keďže on vyčerpal celú dôkaznú povinnosť, ktorú mu ukladá zákon a už nebolo v jeho možnosti predkladať ďalšie dôkazy. 23. Žalovaný na pojednávaní uviedol, že pán M. R. netvrdil, že by on vykonal búracie práce pre žalobcu, ale tvrdil, že tieto búracie práce vykonávala spoločnosť IMOBILD, s.r.o., avšak táto spoločnosť toto nepotvrdila, keď konateľ tejto spoločnosti prehlásil, že vykonávali pre M. R. len asfaltárske práce. Pokiaľ ide o tvrdenia právneho zástupcu žalobcu ohľadom uloženia povinnosti doplatiť DPH zo strany M. R., žalovaný uviedol, že pán. M. R. uviedol DPH na faktúre, správca dane mu ju nepredpísal. Žalovaný uviedol, že žalobcovi nebolo priznané odpočítanie DPH, bolo mu len uložené zaplatiť rozdiel DPH. 24. Podľa § 6 ods.1 zákona č. 162/2015 Z.z. Správneho súdneho poriadku (ďalej len „SSP“) v správnom súdnictve preskúmavajú súdy na základe žalôb zákonnosť rozhodnutí orgánov verejnej správy, opatrení orgánov verejnej správy a iných zásahov orgánov verejnej správy, poskytujú ochranu pred nečinnosťou orgánov verejnej správy. V správnom súdnictve poskytuje správny súd ochranu právam alebo právom chráneným záujmom fyzickej osoby a právnickej osoby v oblasti verejnej správy. Na správnom súde sa môže domáhať ochrany každý, kto tvrdí, že jeho práva alebo právom chránené záujmy boli porušené alebo priamo dotknuté rozhodnutím orgánu verejnej správy, opatrením orgánu verejnej správy, nečinnosťou orgánu verejnej správy alebo iným zásahom orgánu verejnej správy a to za podmienok stanovených v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25. Podľa čl. 48 ods. 2 Ústavy SR Každý má právo, aby sa jeho vec verejne prerokovala bez zbytočných prieťahov a v jeho prítomnosti a aby sa mohol vyjadriť ku všetkým vykonávaným dôkazom. Verejnosť možno vylúčiť len v prípadoch ustanovených zákonom.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 Na doklad znejúci na neexistujúcu osobu v čase vydania dokladu sa v daňovej kontrole a v daňovom konaní neprihliada.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74 daňového poriadku (1) Odvolacím orgánom je druhostupňový orgán. Ak rozhodnutie vydalo ministerstvo, odvolacím orgánom je minister, ktorý rozhoduje na základe odporúčaní ním určenej osobitnej komisie. (2) Odvolací orgán preskúma napadnuté rozhodnutie v rozsahu požadovanom v odvolaní. Ak vyjdú pri preskúmavaní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(3) Odvolací orgán je oprávnený vykonávať v rámci odvolacieho konania dokazovanie, ak to považuje za potrebné. Ak odvolací orgán vykonáva dokazovanie, je povinný pred vydaním rozhodnutia o odvolaní umožniť účastníkovi konania oboznámiť sa s výsledkami vykonaného dokazovania. (4)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49 zákona č. 222/2004 Z.z. o dani z pridanej hodnoty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ods.1 písm. a) zákona č. 222/2004 Z.z. o dani z pridanej hodnoty Právo na odpočítanie dane podľa § 49 môže platiteľ uplatniť, ak pri odpočítaní dane podľa § 49 ods. 2 písm. a) má faktúru od platiteľa vyhotovenú podľa § 71. 26. Predmetom súdneho prieskumu je preskúmanie rozhodnutia Daňového úradu Trnava číslo 1470704/2015 zo dňa 25.09.2015, ktorým bol podľa § 68 ods. 5 daňového poriadku vyrubený rozdiel dane z pridanej hodnoty za zdaňovacie obdobie jún 2012 v sume 25.931,20 eur daňovému subjektu DELFIN-REAL, s.r.o., Horné Suroviny 1010, 905 01 Senica, IČO: 359 22206 a rozhodnutie žalovaného, ktorým potvrdil napadnuté rozhodnutie prvostupňového správneho orgánu, v rozsahu žalobných dôvodov. 27. Súd mal z obsahu pripojeného administratívneho ako aj súdneho spisu za preukázané, že žalobca v konaní nepredložil relevantný dôkaz o tom, že predmet zmluvy o dielo - búranie prevádzkového areálu „Suroviny Senica“ bol vykonaný I. R. ako dodávateľom, ako to tvrdil žalobca, čím nebola splnená podmienka pre odpočítanie DPH podľa § 49 ods.1 zákona o DPH. I. R. sám potvrdil, že sporný zdaniteľný obchod nevykonal, že mať byť vykonaný subdodávateľom, spoločnosťou Immobuild, s.r.o., avšak ani konateľ spoločnosti Immobuild, s.r.o. nepotvrdil, že vykonal predmet zmluvy v zmysle zmluvy o dielo. 28. Uskutočnenie zdaniteľného plnenia je základnou podmienkou pre uplatnenie odpočtu dane. V prípade, ak zdaniteľné plnenie podľa faktúry nie je uskutočnené dodávateľom na nej uvedeným, potom len formálna existencia faktúry, ako aj preukazovanie zaplatenia súm uvedených na faktúrach, nie sú predpokladom pre odpočítanie dane v zmysle zákona o DPH. Podmienky uvedené v § 49 ods. 1 a 2 písm. a/ a v § 51 ods. 1 písm. a/ zákona o DPH sú hmotnoprávnej povahy a na ich bezpodmienečné splnenie sa viaže nárok na odpočet. Ich nesplnenie nie je možné odpustiť, práve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29. Správny súd sa nestotožňuje s argumentáciou žalobcu, že spôsob, akým pán I. R. zabezpečil realizáciu predmetu zmluvy, teda či ho vykonal sám alebo prostredníctvom subdodávateľa je irelevantný, keď v tejto súvislosti sa stotožňuje s názorom žalovaného, že žalobca v konaní nepreukázal, že predmet zmluvy bol dodaný I. R. ako dodávateľom, keď v danom prípade nepostačuje, pokiaľ si platiteľ uplatňuje nárok na odpočítanie dane z dodávateľskej faktúry, iba predloženie faktúry, musí byť schopný preukázať, že zdaniteľné obchody boli reálne uskutočnené, a to práve osobou uvedenou na faktúre. V súvislosti s touto námietkou dáva súd do pozornosti, že v zmysle vyššie citovaného ustanovenia daňového poriadku, je dôkazné bremeno na strane daňového subjektu. V daňovom konaní je povinnosťou daňového subjektu preukázať všetky tvrdené skutočnosti, pričom správca dane, resp. žalovaný tieto dôkazy len vykonáva. Preto bolo povinnosťou žalobcu preukázať pravdivosť, že predmet zmluvy bol skutočne dodaný I. R.. Nebolo povinnosťou správcu dane ani žalovaného preukazovať daňovému subjektu, že predmet zmluvy bol dodaný inou osobou ako bol deklarovaný na faktúre. 30. Svedok W. N., vtedajší konateľ spoločnosti Immobuild, s.r.o. síce tvrdil, že pre I. R. asfaltoval cestu a vykonal iné práce, ktoré si však nepamätal, avšak túto výpoveď nebolo možné považovať za dôkaz na preukázanie tvrdenia o vykonaní predmetu zmluvy o dielo, pretože svedok nevedel uviesť žiadne informácie ohľadne údajne vykonaného predmetu zmluvy a ani neboli predložené žiadne doklady na preukázanie takýchto tvrdení, keď napríklad podľa čl. VIII. bod 8.3.1 zmluvy o dielo zhotoviteľ bol povinný viesť dokumentáciu vedenia odstránenia stavby podľa § 46d stavebného a § 28 vyhlášky č. 453/2000 Z.z. prostredníctvom stavbyvedúceho alebo ním poverenou osobou a podľa čl. IX bod 9.3 zmluvy o dielo zhotoviteľ bol povinný ku dňu preberacieho konania predložiť doklad o odovzdaní stavebných a demolačných odpadov osobám oprávneným nakladať s odpadmi podľa zákona NS SR č. 223/2001 Z.z. o odpadoch v znení neskorších predpisov, avšak žiadne z takýchto dokladov neboli v konaní predložené. 31. Správny súd považuje za potrebné uviesť, že sa stotožňuje s argumentáciou žalovaného, že priložené rozpočty k zmluve o dielo zo dňa 23.4.2012, ktoré mali byť neoddeliteľnou súčasťou zmluvy o dielo, sú zo dňa 10.07.2012, t.j. z obdobia, keď už malo byť dielo zhotovené, ako to vyplýva z čl. VI bod 6.1.1., v zmysle ktorého realizácia diela mala byť ukončená 30.06.2012, na ktorých rozpočtoch vôbec nie je uvedený zhotoviteľ ani objednávateľ a ani nie je špecifikovaný predmet diela, čo oprávnene vzbudzuje pochybnosti o dodaní údajne sporného zdaniteľného obchodu I. R.. 32. Na materiálnej základni nebolo dostatočne preukázané, že predmet zmluvy o dielo bol vykonaný I. R. ani spoločnosťou Immobuild, s.r.o. Správu daní a príjmov, ktoré sú príjmom štátneho rozpočtu, vykonávajú finančné orgány samostatne. Daňové úrady ako finančné orgány okrem iného zisťujú a overujú skutočnosti rozhodujúce pre správne určenie dane a robia tak v daňovom konaní, v ktorom sa podľa zákona kladie dôraz na záujem štátu, resp. záujem verejný na riadnom plnení daňovej povinnosti, čo je zákonom uložená a ústavne podložená poplatková povinnosť voči štátu. Daňový subjekt okrem tvrdenia, že predmet zmluvy vykonal I. R., prípadne spoločnosť Immobuild, s.r.o., nijakým iným relevantným spôsobom nepreukázal svoje tvrdenie, keď z daňového poriadku jasne vyplýva, že je to práve daňový subjekt,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Daňovou kontrolou preveroval správca dane dodržiavanie jednotlivých ustanovení zákona o DPH a to nielen po formálnej stránke, ale aj po materiálnej stránke a aj z dôvodu pochybností (len na základe predložených listinných dokladov, ako to očakával daňový subjekt), nemohol mu uznať odpočítanie dane tak, ako si uplatnil. Tvrdenia žalobcu, že správca dane mal uznať právo na odpočítanie dane len na základe predložených listinných dokladov (faktúry) sú nesprávne, keď práve on ako daňový subjekt, ktorý si nesplnil svoje zákonné povinnosti a v doterajšom konaní nepreukázal materiálnu podstatu veci, že predmet zmluvy bol vykonaný I. R.. 33. Správny súd považuje za potrebné uviesť, že sa nestotožňuje s právnym názorom žalovaného, že možno mať pochybnosti o dodaní údajne sporného zdaniteľného obchodu I. R. a to na základe skutočnosti, že na zmluve o dielo a ani v preberacom protokole o odovzdaní diela nie je uvedený dodatok označujúci prokúru, pretože neuvedenie dodatku označujúceho prokúru, nemá za následok neplatnosť právneho úkonu vykonaného v mene spoločnosti, ak s prihliadnutím na všetky okolnosti je zrejmé, kto a v mene koho právny úkon vykonal. Avšak táto skutočnosť vzhľadom na vyššie uvedené nemohla ovplyvniť posúdenie danej veci. 34. Podľa názoru súdu, skutočný stav zistený správcom dane a žalovaným, ktorých úlohou pri posudzovaní opodstatnenosti uplatnených nárokov na odpočet dane z pridanej hodnoty je vychádzať nielen z daňových dokladov predložených platiteľom, ale aj zo zistení, či v nich neabsentuje materiálny podklad, bol dostatočne preukázaný, v napadnutých rozhodnutiach náležite odôvodnený a právny predchodca žalobcu mal možnosť vyjadriť sa ku všetkým zisteniam správcu dane a zaujať stanovisko. 35. Súd dospel k záveru, že napadnuté rozhodnutia žalovaného a správcu dane obsahujú všetky zákonom požadované náležitosti, žalovaný pri hodnotení dôkazov postupoval v medziach zákona a logického uvažovania, všetky dôkazy hodnotil v ich vzájomnej súvislosti a prihliadal na všetko, čo v daňovom konaní vyšlo najavo. 36. Súd v konaní správcu dane ani žalovaného nezistil ani takú vadu, ktorá mohla mať vplyv na zákonnosť napadnutého správneho rozhodnutia, v dôsledku čoho nemožno konštatovať, že napadnuté rozhodnutie správneho orgánu, alebo jeho postup nie je v súlade so zákonom. Súd považoval námietky žalobcu uvedené v odvolaní za nedôvodné, ktoré nemohli ovplyvniť posúdenie danej veci. 37. Správny súd preskúmal žalobu v rozsahu žalobných dôvodov, vyhodnotil vykonané dôkazy, preskúmal procesné postupy a dospel k záveru, že rozhodnutie žalovaného ako i rozhodnutie prvostupňového správneho orgánu je v súlade s príslušnými právnymi predpismi a zistený skutkový stav bol dostačujúci pre posúdenie veci. 38. Vzhľadom na vyššie uvedené správny súd žalobu zamietol postupom v zmysle ust. podľa § 190 SSP. 39. Správny súd rozhodol o trovách konania v zmysle ust. § 167 SSP tak, ako je uvedené vo výroku II. tohto rozsudku, nakoľko žalovaný, ktorý bol celkom úspešný v konaní, si náhradu trov konania neuplatnil a ani mu žiadne nevznikli. 40. Toto rozhodnutie senát Krajského súdu v Trnave prijal pomerom hlasov 3:0 (§ 3 ods. 9 zák. č. 757/2004 Z.z. ). Poučenie: Proti tomuto rozsudku nie je prípustný opravný prostriedok ( § 133 ods. 2 SSP). Proti tomuto rozhodnutiu je prípustná kasačná sťažnosť, ktorá musí byť podaná na Krajskom súde v Trnave a to v lehote 30 dní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https://www.kauzis.sk/judikatura/r/ECLI:SK:KSTT:2016:2016200134.2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