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20S/23/2016 z 23. 5. 2016</w:t>
      </w:r>
    </w:p>
    <w:p>
      <w:r>
        <w:t>Uznesenie Krajského súdu Trnava z 23. mája 2016, sp. zn. 20S/23/2016, ECLI:SK:KSTT:2016:2016200140.1</w:t>
      </w:r>
    </w:p>
    <w:p>
      <w:r>
        <w:t>Súd: Krajský súd Trnava</w:t>
      </w:r>
    </w:p>
    <w:p>
      <w:r>
        <w:t>Spisová značka: 20S/23/2016</w:t>
      </w:r>
    </w:p>
    <w:p>
      <w:r>
        <w:t>ECLI: ECLI:SK:KSTT:2016:2016200140.1</w:t>
      </w:r>
    </w:p>
    <w:p>
      <w:r>
        <w:t>Dátum vydania: 23. 5. 2016</w:t>
      </w:r>
    </w:p>
    <w:p>
      <w:r>
        <w:t>Forma: Uznesenie</w:t>
      </w:r>
    </w:p>
    <w:p>
      <w:pPr>
        <w:pStyle w:val="Heading2"/>
      </w:pPr>
      <w:r>
        <w:t>Text rozhodnutia</w:t>
      </w:r>
    </w:p>
    <w:p>
      <w:r>
        <w:t>Súd: Krajský súd Trnava Spisová značka: 20S/23/2016 Identifikačné číslo súdneho spisu: 2016200140 Dátum vydania rozhodnutia: 24. 05. 2016 Meno a priezvisko sudcu, VSÚ: JUDr. Róbert Foltán ECLI: ECLI:SK:KSTT:2016:2016200140.1 Uznesenie Krajský súd v Trnave v právnej veci žalobcu: W. R., bytom K. XX, XXX XX K., štátny občan Talianskej republiky, právne zastúpený: JUDr. Roman Kvasnica, advokát, s.r.o., advokátska kancelária so sídlom Sad A. Kmeťa 24, 921 01 Piešťany, proti žalovanému: Okresný úrad Trnava, odbor výstavby a bytovej politiky, so sídlom Kollárova 8, 917 02 Trnava, o návrhu na preskúmanie zákonnosti rozhodnutia žalovaného správneho orgánu č. OU-TT-OVBP2-2016/001986/PaHo zo dňa 10.02.2016, o žiadosti žalobcu o odklad vykonateľnosti rozhodnutia, t a k t o r o z h o d o l : Súd o d k l a d á vykonateľnosť rozhodnutia žalovaného Okresného úradu Trnava, odbor výstavby a bytovej politiky č. OU-TT-OVBP2-2016/001986/PaHo zo dňa 10.02.2016 v spojení s prvostupňovým rozhodnutím Obce Borovce č.j.P/278/2011-Mi/1 zo dňa 21.12.2011 do právoplatného rozhodnutia súdu vo veci samej. o d ô v o d n e n i e : Žalobou doručenou súdu dňa 08.03.2016, sa žalobca prostredníctvom právneho zástupcu domáhal preskúmania zákonnosti rozhodnutia žalovaného správneho orgánu č. OU-TT-OVBP2-2016/001986/ PaHo zo dňa 10.02.2016, ktorým zmenil rozhodnutie prvostupňového správneho orgánu Obce Borovce č.j.P/278/2011-Mi/1 zo dňa 21.12.2011 tak, že na strane č. 1 doplnil výrok rozhodnutia: Podľa § - u 79 ods. 1 zákona č. 372/1990 Zb. o priestupkoch sa ukladá W. R., bytom XXX XX K.. XX, povinnosť uhradiť štátu trovy spojené s prerokovaním priestupku vo výške 16,00 Eur, stanovené vyhláškou MV SR č. 411/2006 Z. z v znení zákona č. 531/2008 Z. z. Štátne trovy je W. R. povinný uhradiť v lehote 15 dní odo dňa právoplatnosti tohto rozhodnutia, na účet M. A., vedený v Z. O.: kód banky XXXX, č.ú.XXXXXXXXXX, VS XXXXXXX, KS XXXX. Rozhodnutím č.j.P/278/2011-Mi/1 zo dňa 21.12.2011 Obec Borovce ako prvostupňový správny orgán - stavebný úrad podľa § 105 ods. 3 písm. b) stavebného zákona uložil žalobcovi pokutu vo výške 25 000 Eur za to, že ako stavebník začal v novembri 2010 uskutočňovať stavbu rodinného ,,dvojdomu“ na pozemkoch par.č.53/108, 53/109, 53/6 v k.ú. K. bez právoplatného stavebného povolenia. Žalobca zároveň požiadal súd o odklad vykonateľnosti rozhodnutia žalovaného Okresného úradu Trnava, odbor výstavby a bytovej politiky č. OU-TT-OVBP2-2016/001986/PaHo zo dňa 10.02.2016 v spojení s prvostupňovým rozhodnutím Obce Borovce č.j.P/278/2011-Mi/1 zo dňa 21.12.2011 do právoplatného rozhodnutia súdu vo veci samej. Žiadosť odôvodnil tým, že na zaplatenie uloženej pokuty nemá dostatočné finančné prostriedky a prípadný výkon rozhodnutia by vážne zasiahol do jeho práv, keďže by musel byť realizovaný predajom jeho majetku a teda uložená pokuta vzhľadom na jej výšku je pre žalobcu likvidačná.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Po preskúmaní žaloby a pripojených rozhodnutí súd dospel k záveru, že žiadosť žalobcu o odklad vykonateľnosti je dôvodná, keď bez odkladu vykonateľnosti žalobou napadnutých rozhodnutí, by mohlo dôjsť k závažnému zásahu do majetkových práv žalobcu a to vzhľadom na značnú výšku uloženej pokuty (25 000 Eur), ktorá môže mať pre žalobcu - fyzickú osobu za následok závažnú ujmu predpokladanú ustanovením § 250c ods. 1 O.s.p. Vzhľadom na vyššie uvedené skutočnosti súd postupom podľa § 250c ods. 1 O.s.p. a odložil vykonateľnosť rozhodnutia žalovaného Okresného úradu Trnava, odbor výstavby a bytovej politiky č. OU-TT-OVBP2-2016/001986/PaHo zo dňa 10.02.2016 v spojení s prvostupňovým rozhodnutím Obce Borovce č.j.P/278/2011-Mi/1 zo dňa 21.12.2011 do právoplatného rozhodnutia súdu vo veci samej. Poučenie: Proti tomuto uzneseniu nie je prípustný opravný prostriedok.</w:t>
      </w:r>
    </w:p>
    <w:p/>
    <w:p>
      <w:r>
        <w:t>Zdroj: KAUZIS.SK – https://www.kauzis.sk/judikatura/r/ECLI:SK:KSTT:2016:2016200140.1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