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20S/29/2016 z 18. 7. 2016</w:t>
      </w:r>
    </w:p>
    <w:p>
      <w:r>
        <w:t>Uznesenie Krajského súdu Trnava z 18. júla 2016, sp. zn. 20S/29/2016, ECLI:SK:KSTT:2016:2016200199.1</w:t>
      </w:r>
    </w:p>
    <w:p>
      <w:r>
        <w:t>Súd: Krajský súd Trnava</w:t>
      </w:r>
    </w:p>
    <w:p>
      <w:r>
        <w:t>Spisová značka: 20S/29/2016</w:t>
      </w:r>
    </w:p>
    <w:p>
      <w:r>
        <w:t>ECLI: ECLI:SK:KSTT:2016:2016200199.1</w:t>
      </w:r>
    </w:p>
    <w:p>
      <w:r>
        <w:t>Dátum vydania: 18. 7. 2016</w:t>
      </w:r>
    </w:p>
    <w:p>
      <w:r>
        <w:t>Forma: Uznesenie</w:t>
      </w:r>
    </w:p>
    <w:p>
      <w:pPr>
        <w:pStyle w:val="Heading2"/>
      </w:pPr>
      <w:r>
        <w:t>Text rozhodnutia</w:t>
      </w:r>
    </w:p>
    <w:p>
      <w:r>
        <w:t>Súd: Krajský súd Trnava Spisová značka: 20S/29/2016 Identifikačné číslo súdneho spisu: 2016200199 Dátum vydania rozhodnutia: 19. 07. 2016 Meno a priezvisko sudcu, VSÚ: JUDr. Róbert Foltán ECLI: ECLI:SK:KSTT:2016:2016200199.1 Uznesenie Krajský súd v Trnave, v senáte zloženom z predsedu senátu JUDr. Róberta Foltána a členov senátu JUDr. Boženy Husárovej a JUDr. Ľubomíra Bundzela, v právnej veci žalobcu: SWC Trnava, spol. s r.o., so sídlom Hospodárska 53, 917 01 Trnava, IČO: 36 251 615, právne zast.: JUDr. Vlastimil Petřek, advokát, so sídlom Zátišie 1841/23, 925 21 Sládkovičovo, proti žalovanému: Finančné riaditeľstvo SR, so sídlom Lazovná 63, 974 01 Banská Bystrica, o preskúmanie rozhodnutia žalovaného č. 102421324/2016 zo dňa 22. januára 2016, t a k t o r o z h o d o l : Správny súd konanie z a s t a v u j e . Žiaden z účastníkov konania nemá právo na náhradu trov konania. o d ô v o d n e n i e : 1. Žalobou zo dňa 21.03.2016, doručenou súdu dňa 04.04.2016, sa žalobca prostredníctvom právneho zástupcu domáhal preskúmania zákonnosti rozhodnutia žalovaného č. 102421324/2016 zo dňa 22.01.2016, ktorý postupom podľa ust. § 74 ods. 4 zákona č. 563/2009 Z. z. o správe daní (daňový poriadok) a o zmene a doplnení niektorých zákonov (ďalej len „zákon č. 563/2009 Z. z.“) potvrdil prvostupňové rozhodnutie Daňového úradu Trnava číslo 21017343/2015 zo dňa 19.10.2015, ktorým Daňový úrad Trnava podľa ust. § 68 ods. 5 zákona č. 563/2009 Z. z. vyrubil daňovému subjektu (žalobca) rozdiel dane v sume 45.824,24 eur na dani z pridanej hodnoty za zdaňovacie obdobie december 2013. 2. Krajský súd v Trnave výzvou zo dňa 08.06.2016, ktorá bola doručená právnemu zástupcovi žalobcu dňa 23.06.2016,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04.07.2016.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08.06.2016,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https://www.kauzis.sk/judikatura/r/ECLI:SK:KSTT:2016:2016200199.1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