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20Sp/9/2016 z 5. 6. 2016</w:t>
      </w:r>
    </w:p>
    <w:p>
      <w:r>
        <w:t>Uznesenie Krajského súdu Trnava z 5. júna 2016, sp. zn. 20Sp/9/2016, ECLI:SK:KSTT:2016:2016200232.1</w:t>
      </w:r>
    </w:p>
    <w:p>
      <w:r>
        <w:t>Súd: Krajský súd Trnava</w:t>
      </w:r>
    </w:p>
    <w:p>
      <w:r>
        <w:t>Spisová značka: 20Sp/9/2016</w:t>
      </w:r>
    </w:p>
    <w:p>
      <w:r>
        <w:t>ECLI: ECLI:SK:KSTT:2016:2016200232.1</w:t>
      </w:r>
    </w:p>
    <w:p>
      <w:r>
        <w:t>Dátum vydania: 5.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20Sp/9/2016 Identifikačné číslo súdneho spisu: 2016200232 Dátum vydania rozhodnutia: 06. 06. 2016 Meno a priezvisko sudcu, VSÚ: Mgr. Michal Jureňa ECLI: ECLI:SK:KSTT:2016:2016200232.1 Uznesenie Krajský súd v Trnave v právnej veci žalobcu: POHOTOVOSŤ, s.r.o., so sídlom Pribinova 25, 811 09 Bratislava, IČO: 35 807 598, proti žalovanému: Okresný úrad Trnava, katastrálny odbor, Vajanského 2, 917 01 Trnava, za účasti: P. E., nar. XX.XX.XXXX, naposledy bytom č. XXX, XXX XX P. B., o návrhu na preskúmanie rozhodnutia žalovaného č. V 3900/14-03 zo dňa 05.10.2015, t a k t o r o z h o d o l : Krajský súd zúčastnenej osobe: P. E., nar. XX.XX.XXXX, naposledy bytom č. XXX, XXX XX P. B., u s t a n o v u j e opatrovníka Obec P. B. - v zastúpení starostom obce Y. O., nar. XX.XX.XXXX. o d ô v o d n e n i e : Preskúmavaným rozhodnutím odporca rozhodol o návrhu na vklad záložného práva do katastra nehnuteľností podľa § 11 ods. 2, § 18 ods. 2 a § 22 ods. 2 zákona č. 162/1995 Z.z. o katastri nehnuteľností a o zápise vlastníckych a iných práv k nehnuteľnostiam (katastrálny zákon) v znení neskorších predpisov a § 5, § 46 a § 47 zákona č. 71/1967 Zb. o správnom konaní (správny poriadok) v znení neskorších predpisov tak, že podľa § 31 ods. 1 - 3 zákona č. 162/1995 Z.z. o katastri nehnuteľností zamietol návrh na vklad záložného práva podaný na príslušný okresný úrad dňa 02.07. 2014 na základe predloženej Zmluvy o zriadení záložného práva č. 243/2014 - PTR zo dňa 30.05. 2014. Zúčastnená osoba, P. E., na poslednej súdu známej adrese č. XXX, XXX XX P. B. zásielky nepreberá. Podľa vyjadrenia starostu obce P. B. sa v obci nezdržuje a jeho aktuálna adresa nie je známa. Lustráciou v Registri obyvateľov sa iná adresa zúčastnenej osoby nezistila. Podľa § 29 ods. 2 Občianskeho súdneho poriadku, pokiaľ neurobí iné opatrenia, môže súd ustanoviť opatrovníka aj účastníkovi, ktorého pobyt nie je známy, ktorému sa nepodarilo doručiť na známu adresu v cudzine alebo ak je doručenie písomnosti v cudzine spojené s ťažko prekonateľnými prekážkami, ktorý je postihnutý duševnou poruchou alebo ktorý nie je schopný zrozumiteľne sa vyjadrovať. Podľa § 29 ods. 6 Občianskeho súdneho poriadku, za opatrovníka súd ustanoví osobu pôsobiacu v rodinnom, pracovnom, kultúrnom, prípadne v inom prostredí, ktoré je účastníkovi blízke. Súd môže za opatrovníka ustanoviť aj obec. Súd nemôže ustanoviť za opatrovníka zamestnanca súdu, ktorý prejednáva vec; to neplatí vo veciach, v ktorých hodnota pohľadávky bez príslušenstva v čase začatia konania neprevyšuje 1 000 eur (ďalej len "drobné spory"). Vzhľadom na vyššie uvedené skutočnosti, súd zúčastnenej osobe pre účely súdneho konania ustanovil opatrovníka Obec P. B. - v zastúpení starostom obce Y. O., nar. XX.XX.XXXX. Poučenie: Proti tomuto uzneseniu je možné podať odvolanie v lehote 15 dní od jeho doručenia na Krajský súd v Trnave.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https://www.kauzis.sk/judikatura/r/ECLI:SK:KSTT:2016:2016200232.1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