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20S/90/2016 z 27. 12. 2016</w:t>
      </w:r>
    </w:p>
    <w:p>
      <w:r>
        <w:t>Uznesenie Krajského súdu Trnava z 27. decembra 2016, sp. zn. 20S/90/2016, ECLI:SK:KSTT:2016:2016200549.2</w:t>
      </w:r>
    </w:p>
    <w:p>
      <w:r>
        <w:t>Súd: Krajský súd Trnava</w:t>
      </w:r>
    </w:p>
    <w:p>
      <w:r>
        <w:t>Spisová značka: 20S/90/2016</w:t>
      </w:r>
    </w:p>
    <w:p>
      <w:r>
        <w:t>ECLI: ECLI:SK:KSTT:2016:2016200549.2</w:t>
      </w:r>
    </w:p>
    <w:p>
      <w:r>
        <w:t>Dátum vydania: 27. 12. 2016</w:t>
      </w:r>
    </w:p>
    <w:p>
      <w:r>
        <w:t>Forma: Uznesenie</w:t>
      </w:r>
    </w:p>
    <w:p>
      <w:pPr>
        <w:pStyle w:val="Heading2"/>
      </w:pPr>
      <w:r>
        <w:t>Text rozhodnutia</w:t>
      </w:r>
    </w:p>
    <w:p>
      <w:r>
        <w:t>Súd: Krajský súd Trnava Spisová značka: 20S/90/2016 Identifikačné číslo súdneho spisu: 2016200549 Dátum vydania rozhodnutia: 28. 12. 2016 Meno a priezvisko sudcu, VSÚ: JUDr. Ľubomír Bundzel ECLI: ECLI:SK:KSTT:2016:2016200549.2 Uznesenie Krajský súd v Trnave v právnej veci žalobcu: Mgr. T. L., A. B.. XXX, B. proti žalovanému: Okresný úrad Trnava, Vajanského 2, Trnava, za účasti pribratých účastníkov do konania: 1. U. U., nar. XX.XX.XXXX, bytom P. XX, XXX XX P., 2. T. I., nar. XX.XX.XXXX. bytom P. XXX, XXX XX P., 3. JUDr. Y. L., nar. XX.XX.XXXX, bytom A. B. XXX, XXX XX B., 4. Ing. H. L., nar. XX.XX.XXXX, bytom A. B. XXX, XXX XX B. o návrhu na preskúmanie rozhodnutia žalovaného č. OU-TT-OOP5-2016-012840, Co1/2016 zo dňa 22.06.2016 v spojení s rozhodnutím č. C11/25014-2 zo dňa 21.01.2016 a návrhu na priznanie odkladného účinku správnej žalobe takto r o z h o d o l : Správny súd p r i z n á v a žalobe odkladný účinok. o d ô v o d n e n i e : 1. Žalobou doručenou Krajskému súdu v Trnave dňa 31.08.2016 žalobca žiadal o preskúmanie rozhodnutia žalovaného č. OU-TT-OOP5-2016-012840, Co1/2016zo dňa 22.06.2016 v spojení s rozhodnutím č. C11/25014-2 zo dňa 21.01.2016 s poukazom na to, že vydaním rozhodnutí došlo k porušeniu jeho právom chránených záujmov. Poukázal na to, že je výlučným vlastníkom nehnuteľností v k.ú. P. zapísaných na LV č. XXX ako parcela registra „C“ č.1793/37, ovocné sady, o výmere 4.626 m2 a LV č. XXXX ako parcela registra „C“ t.č. 1122/56, orná pôda, o výmere 11.872 m2 . Na uvedených pozemkoch ako i na susediacich začali geodetické práce v rámci konania o ROEP, kedy boli zistené nesúlady v zobrazení pozemkov na katastrálnej mape v miestach na styku s hranicou obvodu v projektoch pozemkových úprav, keď číselné údaje pre obvod pozemkových úprav neboli získané z priameho merania v teréne, ale kartometrickou digitalizáciou na mapových podkladoch a po ich premiestnení do máp boli zistené posuny oproti tým istým hraniciam v mape. 2. Napriek vykonávaniu ROEP žalobca nebol v čase oznámenia o možnosti podať námietky proti výpisu z ROEP považovaný za účastníka konania o ROEP, hoci v rámci tohto konania môžu byť dotknuté jeho práva. Žalobca má za to, že mal byť pochybne za účastníka konania o ROEP považovaný, preto podal námietky , na ktoré Správa katastra Trnava reagovala iba neformálnym listom a ROEP pre k.ú. P. sa stal právoplatným. Na základe podnetu vo veci preskúmania zákonnosti rozhodnutia Správy katastra Trnava vo veci ROEP bolo konštatované i Generálnou prokuratúrou SR, že zo strany Správy katastra Trnava došlo k porušeniu zákona a bolo prijaté opatrenie. Zo strany žalobcu boli podané opravné prostriedky a vykonané úkony proti rozhodnutiu žalovaného, ktorý je právnym nástupcom Správy katastra Trnava, ktorým ale nebolo vyhovené, z toho dôvodu má žalobca za to, že rozhodnutie vychádza z nesprávneho právneho posúdenia, je vecne nepreskúmateľné pre rozpor s administratívnym spismi, v ktorých nemá oporu a ich vydaním došlo i k podstatnému porušeniu ustanovení o konaní pred orgánom verejnej správy, čo môže mať za následok i vydanie nezákonného rozhodnutia. 3. Na základe týchto skutočností súčasne žalobca s podanou žalobou požiadal súd, aby priznal podanej žalobe odkladný účinok, pretože sporná parcela môže byť do času rozhodnutia v danej veci scudzená, prípadne k nej môže získať vlastnícke právo tretia osoba na základe iného právneho titulu, čo by sťažilo právne postavenie žalobcu vo vzťahu k zodpovedajúcej časti parcely č. 1839, pričom je o odkúpenie podľa informácii, ktorými žalobca disponuje zo strany tretích osôb záujem za účelom vybudovania cesty vedúcej cez uvedenú parcelu. Prevod vlastníckeho práva k tejto parcele by potom pre žalobcu znamenal nenapraviteľný následok a vážnu hospodársku ujmu. 4. Správny súd doručil žalobu žalovanému na vyjadrenie, ktorý trval na zákonnosti ním vydaných rozhodnutí a upozornil súd, že žalobca v žalobe neoznačil všetkých účastníkov konania, preto žiadal, aby im súd priznal postavenie účastníkov v tomto konaní. Na základe tohto návrhu a zistenia súd uznesením sp. zn. 20S/90/2016-59 zo dňa 18.10.2016 pribral ďalších účastníkov do konania. 5. Žalovaný vo vyjadrení k žalobe uviedol, že súhlasí s priznaním odkladného účinku žalobe, pretože rozhodnutie v tejto veci bude predbežnou otázkou vo vzťahu k ostatným žalobcom vyvolaným konaniam. 6. Podľa § 491 zák. č. 162/2015 Z.z. Správny súdny poriadok (ďalej len „SSP“) (1)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Podľa § 187 SSP (3) O návrhu žalobcu podľa § 185 rozhodne správny súd do 30 dní od doručenia vyjadrenia žalovaného k tomuto návrhu, prípadne administratívnych spisov, ak bol návrh podaný súčasne so správnou žalobou. Podľa § 149 SSP (2) Písomné vyhotovenie uznesenia, ktorým sa nerozhodlo vo veci samej, môže obsahovať iba stručné odôvodnenie. 7.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K návrhu na priznanie odkladného účinku správnej žalobe konajúci správny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8. S návrhom žalobcu na priznanie odkladného účinku správnej žalobe sa stotožnil i žalovaný, ktorý ho považoval za opodstatnený a na základe . Správny súd po vyhodnotení uvedených zistení mal za to, že sú dôvody, pre ktoré je dôvodné žalobe priznať odkladný účinok , preto návrhu žalobcu o priznaní odkladného účinku žaloby vyhovel (§185 ods.1 SSP) Senátom konajúceho súdu bolo toto rozhodnutie prijaté v pomere hlasov 3:0. Poučenie: Proti tomuto rozhodnutiu nie je prípustná kasačná sťažnosť (§ 439 ods. 2 písm. e) SPP).</w:t>
      </w:r>
    </w:p>
    <w:p/>
    <w:p>
      <w:r>
        <w:t>Zdroj: KAUZIS.SK – https://www.kauzis.sk/judikatura/r/ECLI:SK:KSTT:2016:2016200549.2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