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20S/92/2016 z 5. 12. 2016</w:t>
      </w:r>
    </w:p>
    <w:p>
      <w:r>
        <w:t>Uznesenie Krajského súdu Trnava z 5. decembra 2016, sp. zn. 20S/92/2016, ECLI:SK:KSTT:2016:2016200559.1</w:t>
      </w:r>
    </w:p>
    <w:p>
      <w:r>
        <w:t>Súd: Krajský súd Trnava</w:t>
      </w:r>
    </w:p>
    <w:p>
      <w:r>
        <w:t>Spisová značka: 20S/92/2016</w:t>
      </w:r>
    </w:p>
    <w:p>
      <w:r>
        <w:t>ECLI: ECLI:SK:KSTT:2016:2016200559.1</w:t>
      </w:r>
    </w:p>
    <w:p>
      <w:r>
        <w:t>Dátum vydania: 5. 12. 2016</w:t>
      </w:r>
    </w:p>
    <w:p>
      <w:r>
        <w:t>Forma: Uznesenie</w:t>
      </w:r>
    </w:p>
    <w:p>
      <w:pPr>
        <w:pStyle w:val="Heading2"/>
      </w:pPr>
      <w:r>
        <w:t>Text rozhodnutia</w:t>
      </w:r>
    </w:p>
    <w:p>
      <w:r>
        <w:t>Súd: Krajský súd Trnava Spisová značka: 20S/92/2016 Identifikačné číslo súdneho spisu: 2016200559 Dátum vydania rozhodnutia: 06. 12. 2016 Meno a priezvisko sudcu, VSÚ: JUDr. Róbert Foltán ECLI: ECLI:SK:KSTT:2016:2016200559.1 Uznesenie Krajský súd v Trnave v právnej veci žalobcu: Ceretrade, s.r.o., so sídlom Nitrianska 3342/99, 920 01 Hlohovec, IČO: 44 903 928, právne zast.: JUDr. Peter Bartoš, advokát, so sídlom Kollárovo námestie č. 9, 811 06 Bratislava, proti žalovanému: Finančné riaditeľstvo SR, so sídlom Lazovná 63, 974 01 Banská Bystrica, o preskúmanie rozhodnutia žalovaného č. 103421518/2016 zo dňa 29.06.2016, o návrhu žalobcu na priznanie odkladného účinku správnej žalobe, t a k t o r o z h o d o l : Súd návrh žalobcu na priznanie odkladného účinku správnej žalobe z a m i e t a . o d ô v o d n e n i e : 1. Žalobou zo dňa 09.09.2016 sa žalobca, prostredníctvom splnomocneného právneho zástupcu, domáhal preskúmania a zrušenia rozhodnutia žalovaného Finančného riaditeľstva SR č. 103421518/2016 zo dňa 29.06.2016, ktorým žalovaný podľa § 74 ods. 4 zákona č. 563/2009 Z. z. o správe daní (daňový poriadok) a o zmene a doplnení niektorých zákonov v znení neskorších predpisov potvrdil rozhodnutie Daňového úradu Trnava č. 21511566/2015 zo dňa 22.12.2015, ktorým žalobcovi podľa § 68 ods. 5 a 6 zákona č. 563/2009 Z. z. o správe daní (daňový poriadok) a o zmene a doplnení niektorých zákonov v znení neskorších predpisov vyrubil rozdiel dane v sume 11.143,50 eur na dani z pridanej hodnoty za zdaňovacie obdobie september 2014, nepriznal nadmerný odpočet v sume 10.485,12 eur a vyrubil daň v sume 658,38 eur. 2. Žalobca zároveň požiadal súd o priznanie odkladného účinku správnej žalobe, ktorú žiadosť odôvodnil tým, že ak nedôjde k odloženiu vykonateľnosti napádaného rozhodnutia, tak žalobcovi hrozí značná finančná škoda, ktorá vážnym spôsobom ohrozí možnosť ďalšieho podnikania, čo podľa jeho právneho názoru napĺňa podmienku hrozby závažnej ujmy. 3. Žalovaný sa k návrhu žalobcu na priznanie odkladného účinku správnej žalobe osobitne nevyjadril.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K návrhu žalobcu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Správny súd nepovažuje iba neurčité tvrdenie žalobcu, že ak nedôjde k odloženiu vykonateľnosti napádaného rozhodnutia, žalobcovi hrozí značná finančná škoda, ktorá vážnym spôsobom ohrozí možnosť ďalšieho podnikania, bez ďalšieho za dôvod, ktorý by zakladal opodstatnenosť návrhu na priznanie odkladného účinku správnej žalobe. Všeobecné poukázanie na ustanovenie § 185 písm. a) SSP pre vyhovenie návrhu nepostačuje, preto súd nepovažoval za dôvodné vyhovieť návrhu žalobcu a návrh na priznanie odkladného účinku správnej žalobe ako nedôvodný zamietol. 12.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https://www.kauzis.sk/judikatura/r/ECLI:SK:KSTT:2016:2016200559.1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