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20S/94/2016 z 20. 11. 2016</w:t>
      </w:r>
    </w:p>
    <w:p>
      <w:r>
        <w:t>Uznesenie Krajského súdu Trnava z 20. novembra 2016, sp. zn. 20S/94/2016, ECLI:SK:KSTT:2016:2016200600.1</w:t>
      </w:r>
    </w:p>
    <w:p>
      <w:r>
        <w:t>Súd: Krajský súd Trnava</w:t>
      </w:r>
    </w:p>
    <w:p>
      <w:r>
        <w:t>Spisová značka: 20S/94/2016</w:t>
      </w:r>
    </w:p>
    <w:p>
      <w:r>
        <w:t>ECLI: ECLI:SK:KSTT:2016:2016200600.1</w:t>
      </w:r>
    </w:p>
    <w:p>
      <w:r>
        <w:t>Dátum vydania: 20. 11. 2016</w:t>
      </w:r>
    </w:p>
    <w:p>
      <w:r>
        <w:t>Forma: Uznesenie</w:t>
      </w:r>
    </w:p>
    <w:p>
      <w:pPr>
        <w:pStyle w:val="Heading2"/>
      </w:pPr>
      <w:r>
        <w:t>Text rozhodnutia</w:t>
      </w:r>
    </w:p>
    <w:p>
      <w:r>
        <w:t>Súd: Krajský súd Trnava Spisová značka: 20S/94/2016 Identifikačné číslo súdneho spisu: 2016200600 Dátum vydania rozhodnutia: 21. 11. 2016 Meno a priezvisko sudcu, VSÚ: JUDr. Božena Husárová ECLI: ECLI:SK:KSTT:2016:2016200600.1 Uznesenie Krajský súd v Trnave v právnej veci žalobcu: JUDr. Igor Varga, Hviezdoslavova 12334/4, Trebišov, správca konkurznej podstaty úpadcu DIOS Slovakia s.r.o., Gemerská 3, Košice, IČO: 36 225 576, zastúpený advokátom Mgr. Henrichom Schindlerom, Janka Kráľa 7, Banská Bystrica proti žalovanému: Finančné riaditeľstvo Slovenskej republiky, Lazovná 63, Banská Bystrica, o preskúmanie rozhodnutia žalovaného č. 103601168/2016 zo dňa 26.07.2016 a návrhu na priznanie odkladného účinku v správnej žalobe takto r o z h o d o l : Správny súd návrh žalobcu na priznanie odkladného účinku správnej žalobe zamieta. o d ô v o d n e n i e : 1. Žalobou zo dňa 07.10.2016 doručenou súdu dňa 11.10.2016 sa žalobca domáhal preskúmania zákonnosti rozhodnutia žalovaného č. 13601168/2016 zo dňa 26.07.2016, ktorým bolo potvrdené rozhodnutie Daňového úradu Trnava č. 102520392/2016 zo dňa 09.02.2016, ktorým bol podľa § 68 ods. 5 a 6 zák. č. 563/2009 Z.z. vyrubený rozdiel dane za zdaňovacie obdobie august 2012 na dani z pridanej hodnoty v sume 637.095,72 eur daňovému subjektu DIOS Slovakia s.r.o., Košice. 2. Žalobca súčasne s podanou žalobou požiadal o odklad vykonateľnosti rozhodnutia žalovaného, ktorú žiadosť odôvodnil poukazom na skutočnosť, že okamžitým výkonom rozhodnutia hrozí závažná ujma a finančná škoda spočívajúca v ekonomickom ohrození podnikateľskej činnosti. 3. Žalovaný vo vyjadrení zo dňa 07.11.2016 k návrhu, ktoré bolo doručené súdu dňa 08.11.2016 sa osobitne k návrhu na priznanie odkladného účinku v správnej žalobe nevyjadril. 4. Podľa § 185 zák.č. 162/2015 Z.z. Správny súdny poriadok (ďalej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SSP (1)Nastúpením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(2)Odkladný účinok zaniká právoplatnosťou rozhodnutia správneho súdu vo veci samej . Podľa § 187 SSP (3) O návrhu žalobcu podľa § 185 rozhodne správny súd do 30 dní od doručenia vyjadrenia žalovaného k tomuto návrhu, prípadne administratívnych spisov, ak bol návrh podaný súčasne so správnou žalobou. Podľa § 188 SSP Ak správny súd návrhu žalobcu nevyhovie, uznesením ho zamietne. Podľa § 149 SSP (2) Písomné vyhotovenie uznesenia, ktorým sa nerozhodlo vo veci samej, môže obsahovať iba stručné odôvodnenie. 5.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6.Rozhodnutie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7.Návrh žalobcu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len samotný odkaz na príslušné ustanovenie zákona a jeho citovanie bez konkrétnych údajov za také okolnosti,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preto návrh zamietol.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https://www.kauzis.sk/judikatura/r/ECLI:SK:KSTT:2016:2016200600.1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