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10Co/233/2015 z 3. 5. 2016</w:t>
      </w:r>
    </w:p>
    <w:p>
      <w:r>
        <w:t>Rozsudok Krajského súdu Trnava z 3. mája 2016, sp. zn. 10Co/233/2015, ECLI:SK:KSTT:2016:2113204492.2</w:t>
      </w:r>
    </w:p>
    <w:p>
      <w:r>
        <w:t>Súd: Krajský súd Trnava</w:t>
      </w:r>
    </w:p>
    <w:p>
      <w:r>
        <w:t>Spisová značka: 10Co/233/2015</w:t>
      </w:r>
    </w:p>
    <w:p>
      <w:r>
        <w:t>ECLI: ECLI:SK:KSTT:2016:2113204492.2</w:t>
      </w:r>
    </w:p>
    <w:p>
      <w:r>
        <w:t>Dátum vydania: 3. 5. 2016</w:t>
      </w:r>
    </w:p>
    <w:p>
      <w:r>
        <w:t>Forma: Rozsudok</w:t>
      </w:r>
    </w:p>
    <w:p>
      <w:r>
        <w:t>Oblasť práva: Občianske právo</w:t>
      </w:r>
    </w:p>
    <w:p>
      <w:pPr>
        <w:pStyle w:val="Heading2"/>
      </w:pPr>
      <w:r>
        <w:t>Text rozhodnutia</w:t>
      </w:r>
    </w:p>
    <w:p>
      <w:r>
        <w:t>Súd: Krajský súd Trnava Spisová značka: 10Co/233/2015 Identifikačné číslo súdneho spisu: 2113204492 Dátum vydania rozhodnutia: 04. 05. 2016 Meno a priezvisko sudcu, VSÚ: JUDr. Zlatica Javorová ECLI: ECLI:SK:KSTT:2016:2113204492.2 ROZSUDOK V MENE SLOVENSKEJ REPUBLIKY Krajský súd v Trnave v senáte zloženom z predsedníčky senátu JUDr. Zlatice Javorovej a sudcov JUDr. Martina Holiča a Mgr. Jozefa Mačeja v právnej veci žalobkyne: POHOTOVOSŤ, s.r.o., Bratislava, Pribinova 25, zastúpenej splnomocnenkyňou: Fridrich Paľko, s. r. o., Bratislava, Grösslingova 4, proti žalovanej: Slovenská republika, konajúca prostredníctvom Ministerstva spravodlivosti Slovenskej republiky, Bratislava, Župné námestie 13, o 455 eur, o odvolaní žalobkyne proti rozsudku Okresného súdu Trnava z 12. septembra 2013 č. k. 8C/66/2013-30 v znení opravného uznesenia rovnakého súdu z 11. marca 2015 č. k. 8C/66/2013-55 takto r o z h o d o l : Odvolací súd napadnutý rozsudok súdu prvého stupňa p o t v r d z u j e . Žalovanej nepriznáva náhradu trov odvolacieho konania. o d ô v o d n e n i e : Napadnutým rozsudkom súd prvého stupňa I. zamietol žalobu (ktorou sa žalobkyňa na žalovanej domáhala zaplatenia náhrady majetkovej škody v sume 125 eur a nemajetkovej ujmy v sume 330 eur) a II. žalovanej nepriznal náhradu trov konania. Rozhodnutie vo veci samej (o žalobe založenej na tvrdenom nesprávnom úradnom postupe Okresného súdu Senica v exekučnom konaní vedenom takým súdom pod sp. zn. 10Er/2/2009, majúcom spočívať v tom, že k rozhodnutiu o žiadosti o udelenie poverenia došlo rozhodnutím o poverení po uplynutí zákonom stanovenej doby, s následným vyvodzovaním z toho zodpovednosti štátu) odôvodnil právne ust. § 3 ods. 1 písm. d/ a ods. 2, § 4 ods. 1 písm. a/, § 9 ods. 1 a 2, § 15 ods. 1, § 16 ods. 1, § 17 ods. 1 a 2 a § 19 ods. 1 zákona č. 514/2003 Z. z. o zodpovednosti za škodu spôsobenú pri výkone verejnej moci a o zmene niektorých zákonov (ďalej tiež len „zodpovednostný zákon“); § 41 ods. 2 písm. c/ a d/, § 44 ods. 2 E. p. (zákona č. 233/1995 Z. z. o súdnych exekútoroch a exekučnej činnosti /Exekučného poriadku/ v znení neskorších zmien a doplnení) v podobe účinnej do i po 31.5.2010; § 115a ods. 2, § 156 ods. 3 O. s. p. (Občianskeho súdneho poriadku č. 99/1963 Zb. v znení neskorších zmien a doplnení); poukazom na viaceré rozhodnutia Ústavného súdu SR; vecne potom o. i. tým, že vo vyššie označenom konaní senického okresného súdu nešlo konštatovať nesprávny úradný postup súdu, nakoľko na žiadosť o udelenie poverenia na vykonanie exekúcie (zo dňa 31.12.2008), doručenú exekučnému súdu dňa 8.1.2009, bolo exekučným súdom vydané poverenie na vykonanie exekúcie (č. 5205 043144) dňa 22.1.2009 t. j. v zákonom ustanovenej lehote, postup súdu nevykazuje znaky zbytočných prieťahov, za ktoré by mal niesť štát zodpovednosť. Žalobkyňa navyše neuniesla ani dôkazné bremeno na preukázanie vzniku a výšky skutočnej škody ani prípadnej nemajetkovej ujmy, neexistuje teda ani príčinná súvislosť medzi nesprávnym úradným postupom a uplatnenou majetkovou škodou a nemajetkovou ujmou, žalobkyňa nepreukázala svoj nárok, nepreukázala splnenie základných zákonných podmienok v zmysle zodpovednostného zákona, poverenie bolo vydané v zákonnej lehote a žalobe tak nešlo vyhovieť. Rozhodnutie o trovách konania odôvodnil právne len paušálnym odkazom na ust. § 142 ods. 1 O. s. p. a vecne úspechom žalovanej, ktorej však žiadne trovy konania nepriznal, pretože si ich neuplatnila a nepreukázala, že by jej trovy konania vznikli. Opravným uznesením potom došlo s poukazom na ust. § 21 ods. 4, § 79 ods. 1 a § 164 O. s. p. k oprave zrejmej nesprávnosti v úvodnej časti rozsudku, týkajúcej sa označenia žalovanej (náhradou označenia spočívajúceho v spojení označenia štátu a zaň konajúceho štátneho orgánu pomlčkou žalobe presnejšie zodpovedajúcim označením, podľa ktorého Slovenská republika prostredníctvom príslušného rezortného ministerstva len koná). Proti tomuto rozsudku podala v celom rozsahu včas odvolanie iba žalobkyňa a navrhla ho zrušiť a vec vrátiť súdu prvého stupňa na ďalšie konanie. Namietala, že postupom súdu prvého stupňa jej bola odňatá možnosť konať pred súdom, ďalej že okresný súd vec nesprávne právne posúdil tým, že nepoužil správne ustanovenie právneho predpisu a nedostatočne zistil skutkový stav a tiež, že neúplne zistil skutkový stav, pretože nevykonal navrhnuté dôkazy potrebné na zistenie rozhodujúcich skutočností. Súd prvého stupňa podľa nej rozhodol v merite veci na základe (a s použitím) „inšpirácie“ novou právnou úpravou (obsiahnutou v ustanovení § 9 ods. 2 zodpovednostného zákona v znení zákona č. 412/2012 Z. z.), hoci interpretácia hmotného práva platného v čase vzniku právnej skutočnosti aj založenia zodpovednostného právneho vzťahu pomocou hmotného práva, ktoré sa stalo súčasťou právneho poriadku až po vzniku právnej skutočnosti aj po tom, čo už došlo k založeniu zodpovednostného právneho vzťahu, nie je možná. Uplatnením opačného názoru de iure aj de facto došlo k aplikácii princípu priamej retroaktivity, čo je neprípustné. Súdu prvého stupňa tiež vytkla, že vôbec nevysvetlil, prečo zastáva názor, že účastníkovi nevznikol stav právnej neistoty, pričom súdu neprislúcha ani polemizovať o vhodnosti limitácie dĺžky konaní zákonnými lehotami, má aplikovať platné právo a akékoľvek úvahy de lege ferenda sú neprípustným súdnym aktivizmom, na ktorom nemožno založiť meritórne rozhodnutie. Súd prvého stupňa svojimi úvahami úplne neguje doposiaľ vytvorenú a stabilizovanú judikatúru Európskeho súdu pre ľudské práva (ktorá je základom štandardu ochrany základných práv v Európe, teda aj práva na spravodlivý súdny proces a osobitne práva na prerokovanie veci v primeranom čase). Zodpovednosť štátu podľa takejto judikatúry vzniká aj vtedy, ak súdy konajú náležite, avšak dĺžku konania ovplyvňujú „mimosúdne“ faktory, napr. rozsah nevybavenej súdnej agendy, keď je to najmä štát, ktorý musí plniť svoj pozitívny záväzok vo vzťahu k právu na prerokovanie veci v primeranej lehote. Žalovaná odvolací návrh nepodala. Odvolací súd prejednal podľa § 212 ods. 1 a ods. 2 písm. b/ O. s. p. v medziach odvolania celú vec (pretože bez ohľadu na faktor napadnutia rozsudku ako celku od rozhodnutia vo veci samej bolo závislým i rozhodnutie o trovách konania) a to podľa § 214 ods. 2 O. s. p. bez pojednávania (pretože tu síce šlo o prejednanie /aj/ veci samej, popri tom však nie o prípad, v ktorom by bolo nutným prejednávanie veci na pojednávaní odvolacieho súdu, nakoľko tu nevznikla potreba dopĺňania ani opakovania dokazovania, nešlo tu o konanie vo veci porušenia zásady rovnakého zaobchádzania a potrebu pojednávania si nevynucoval ani žiaden dôležitý verejný záujem), nakoľko dospel k záveru, že napadnutý rozsudok treba navzdory námietkam žalobkyne považovať za vecne správny, keďže súd prvého stupňa zistil skutkový stav v miere postačujúcej pre rozhodnutie a vec predovšetkým principiálne správne posúdil po právnej stránke. Predovšetkým totiž odvolací súd nemal dôvod nesúhlasiť s argumentáciou použitou súdom prvého stupňa na podporu ním zvoleného spôsobu rozhodnutia (tak ako táto - rozumej argumentácia - vyplýva z odôvodnenia napadnutého rozsudku). U dôvodov predostretých okresným súdom dostatočne jasne a i objektívne presvedčivo by tak zásadne postačovalo i len konštatovať ich správnosť a odvolať sa na ne (prvá časť ust. § 219 ods. 2 O. s. p.), odvolací súd však aj v tejto konkrétnej veci musí učiniť zadosť tiež povinnosti vysporiadať sa i s tzv. odvolacími námietkami a preto, ale aj pre celkovú úplnosť nad rámec už uvedeného súdom prvého stupňa dopĺňa (§ 219 ods. 2 O. s. p. in fine) nasledovné : Časť námietok, urobených súčasťou odvolania proti rozsudku v prejednávanej veci, nemohla obstáť pre ich nepatričnosť a na ďalšiu časť z nich nešlo dosť dobre reagovať pre ich len najvšeobecnejšie možné uplatnenie, pri ktorom síce voči úvahám odvolávajúcej sa žalobkyne zásadne nešlo nič namietať (a ani s nimi polemizovať), práve prílišná všeobecnosť výhrad a nemožnosť vztiahnutia väčšiny z nich aj na prípad v tejto konkrétnej veci však bránili konštatovaniu, žeby súd prvého stupňa pri svojom rozhodovaní či tomuto predchádzajúcom postupe (čo sa týkalo aj ním vyhodnocovaných postupov exekučného súdu) naozaj konal v rozpore s požiadavkami na spravodlivé súdne konanie. Nepatričnými boli pritom najmä námietky týkajúce sa údajného nenáležitého použitia novelizovaného znenia ustanovenia § 9 ods. 2 zodpovednostného zákona, kde žalobkyni pre zjavne paušálne uplatnenie rovnakých odvolacích dôvodov ako vo všetkých ostatných tunajšiemu súdu známych druhovo totožných konaniach za účasti rovnakých účastníčok, muselo uniknúť, že súd prvého stupňa v tejto veci ustanovenie § 9 ods. 2 zodpovednostného zákona v znení zákona č. 412/2012 Z. z. neaplikoval (v tejto súv. por. i str. 6 a 7 písomného vyhotovenia rozsudku, § 9 ods. 2 zodpovednostného zákona v znení platnom a účinnom do 31. decembra 2012 aj po takomto čase a tiež čl. I bod 8 a čl. II zákona č. 412/2012 Z. z.). I v prípade použitia novelizovaného znenia (resp. jeho uvedenia na porovnanie) by to z dôvodov uvedených neskôr (odvolacím súdom považovaných za nosné) i tak na správnosť konečnej úvahy o nedôvodnosti žaloby nemalo žiaden vplyv. Pokiaľ šlo o ostatné výhrady, namietané úvahy o nevysvetlení názoru, podľa ktorého účastníkom (zrejme exekučného konania, tvoriaceho podklad nárokov uplatňovaných v prejednávanej veci) nevznikol stav právnej neistoty, neboli v prejednávanej veci taktiež relevantnými (ako bude uvedené i neskôr) a to isté by platilo aj v prípade námietky neoboznámením sa so znaleckým posudkom, resp. nevykonania takéhoto dôkazu (ktoré dokazovanie môže byť namieste až vtedy, ak nemožno mať pochybnosti o existencii žalobou uplatneného práva a akceptovanie opačného názoru by malo za následok nehospodárne postupy súdov a neúmerné predražovanie súdnych konaní, v ktorých by vykonané dôkazy nemohli na celkom jednoznačnom výsledku konania nič zmeniť). Aj povinnosť (štátov všeobecne i Slovenskej republiky osobitne) garantovať právo účastníkov súdnych konaní na spravodlivé súdne konanie a v jeho rámci tiež právo na rozhodnutie v primeranej lehote tu nepochybne je, žalobkyni však zrejme uniklo, že podmienky realizácie takýchto práv na vnútroštátnej úrovni určujú práve zákony a z tých práve ten pre rozhodnutie v prejednávanej veci kľúčový spôsobom podsúvaným odvolateľkou vyložiť nešlo. Podľa čl. I § 44 ods. 2 E. p. (v znení rozhodnom aj pre exekučné konanie tvoriace základ pre nárok uplatnený žalobou v prejednávanej veci, teda do 31. mája 2010 vrátane, čiže pred nadobudnutím účinnosti zákona č. 144/2010 Z. z. a všetkých po ňom nasledujúcich zákonov, novelizujúcich E. p.)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Pre priznanie náhrady škody spôsobenej nesprávnym úradným postupom je nevyhnutné súčasné splnenie troch podmienok: 1) nesprávny úradný postup, 2) vznik škody a 3) príčinná súvislosť medzi 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žalobkyni. Pojem „nesprávny úradný postup“ nie je zákonodarcom v ustanovení § 9 ods. 1 zodpovednostného zákona v rozhodnom znení výslovne definovaný, je uvedený len príkladmo. Je však možné a to aj z ustálenej judikatúry vyvodiť, že ide o taký úradný postup, ktorý má vadu,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Žalobkyňa v prejednávanej veci predovšetkým nepreukázala naplnenie primárneho atribútu zodpovednostného vzťahu za škodu spôsobenú pri výkone verejnej moci a to nesprávny úradný postup. Tvrdenie žalobkyne zo žaloby o nevydaní poverenia na vykonanie exekúcie exekučným súdom po dobu viac ako 6 mesiacov nebolo pravdivé. Z pripojeného exekučného spisu bolo jednoznačne preukázané, že k vydaniu poverenia došlo v zákonnej 15-dňovej lehote (konkrétne 22.1.2009) od doručenia exekučnému súdu žiadosti o udelenie poverenia (8.1.2009), teda žalobkyňa nepreukázala zásah do jej práva prekročením lehoty. S poukazom na uvedené došlo k vyvráteniu už samotného skutkového základu primárneho atribútu zodpovednostného vzťahu, v dôsledku čoho dôvodne súd prvého stupňa žalobu zamietol (žalobkyňa neuniesla dôkazné bremeno o nesprávnom úradnom postupe exekučného súdu). Ak chýbal prvý z atribútov zodpovednosti štátu za škodu spôsobenú pri výkone verejnej moci (v danom prípade nesprávny úradný postup) bolo bezpredmetné zaoberať sa existenciou ďalších atribútov, keďže by to na bezzákladnosti žaloby o náhradu majetkovej škody a nemajetkovej ujmy nemohlo nič zmeniť. Pokiaľ žalobkyňa v odvolaní tvrdila, že jej bola odňatá možnosť konať pred súdom, svoje tvrdenie bližšie nekonkretizovala. Odvolací súd preto napadnutý rozsudok súdu prvého stupňa vo veci samej podľa § 219 ods. 1 a 2 O. s. p. ako vecne správny potvrdil. Vecne správny bol rozsudok súdu prvého stupňa aj v časti trov konania, v prvostupňovom konaní úspešná žalovaná proti rozsudku súdu prvého stupňa v časti trov konania nepodala odvolanie (a tým sa procesného práva na náhradu prípadných jej vzniknutých trov prvostupňového konania vzdala s konečnou platnosťou), iné rozhodnutie, než nepriznanie náhrady žalovanej tu ani nebolo možným a preto bolo namieste potvrdenie napadnutého rozsudku súdu prvého stupňa aj v časti trov konania podľa § 219 ods. 1 O. s. p.. V takto skončenom odvolacom konaní bola úspešná žalovaná a bola to tak ona, komu podľa § 224 ods. 1 a § 142 ods. 1 O. s. p. vzniklo aj právo na náhradu trov odvolacieho konania. Žalovaná však nepodala návrh na priznanie jej náhrady trov (hoci ide o nutnú procesnú podmienku podľa § 151 ods. 1 O. s. p.) a ak sa ani zo spisu vznik žiadnych trov konania tejto účastníčky v odvolacom konaní nepodával, rozhodnúť šlo aj tu iba nepriznaním náhrady. K prijatiu tohto rozsudku došlo pomerom hlasov 3 : 0, čiže jednomyseľne (čl. I § 3 ods. 9 posledná veta zákona č. 757/2004 Z. z. o súdoch v znení neskorších zmien a doplnení). Poučenie: Tento rozsudok nemožno napadnúť odvolaním.</w:t>
      </w:r>
    </w:p>
    <w:p/>
    <w:p>
      <w:r>
        <w:t>Zdroj: KAUZIS.SK – https://www.kauzis.sk/judikatura/r/ECLI:SK:KSTT:2016:2113204492.2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