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25CoP/35/2016 z 19. 9. 2016</w:t>
      </w:r>
    </w:p>
    <w:p>
      <w:r>
        <w:t>Uznesenie Krajského súdu Trnava z 19. septembra 2016, sp. zn. 25CoP/35/2016, ECLI:SK:KSTT:2016:2114216506.2</w:t>
      </w:r>
    </w:p>
    <w:p>
      <w:r>
        <w:t>Súd: Krajský súd Trnava</w:t>
      </w:r>
    </w:p>
    <w:p>
      <w:r>
        <w:t>Spisová značka: 25CoP/35/2016</w:t>
      </w:r>
    </w:p>
    <w:p>
      <w:r>
        <w:t>ECLI: ECLI:SK:KSTT:2016:2114216506.2</w:t>
      </w:r>
    </w:p>
    <w:p>
      <w:r>
        <w:t>Dátum vydania: 19. 9. 2016</w:t>
      </w:r>
    </w:p>
    <w:p>
      <w:r>
        <w:t>Forma: Uznesenie</w:t>
      </w:r>
    </w:p>
    <w:p>
      <w:pPr>
        <w:pStyle w:val="Heading2"/>
      </w:pPr>
      <w:r>
        <w:t>Text rozhodnutia</w:t>
      </w:r>
    </w:p>
    <w:p>
      <w:r>
        <w:t>Súd: Krajský súd Trnava Spisová značka: 25CoP/35/2016 Identifikačné číslo súdneho spisu: 2114216506 Dátum vydania rozhodnutia: 20. 09. 2016 Meno a priezvisko sudcu, VSÚ: JUDr. Martina Valentová ECLI: ECLI:SK:KSTT:2016:2114216506.2 Uznesenie Krajský súd v Trnave v senáte zloženom z predsedníčky senátu: JUDr. Martina Valentová a sudkýň: JUDr. Ľubica Spálová a JUDr. Bibiána Ťažiarová vo veci starostlivosti o maloleté dieťa: O. D., nar. X.X.XXXX, bytom ako matka, v konaní zastúpené kolíznym opatrovníkom: Úrad práce, sociálnych vecí a rodiny Trnava, dieťa rodičov: matka: T. D., nar. X.X.XXXX, bytom R. U., Q. XX, zastúpená advokátkou: JUDr. Zuzana Lapárová, so sídlom Nové Zámky, Forgáchova bašta 7 a otec: Ing. C. D., nar. XX.X.XXXX, bytom T., W. XX, t. č. N. XXX, zastúpený advokátkou: JUDr. Magdaléna Lesayová, so sídlom Trnava, Hlavná 27/A, o úprave a výkonu rodičovských práv a povinností k maloletému dieťaťu, o odvolaní otca proti uzneseniu Okresného súdu Trnava č.k. 20P/168/2014-389 zo dňa 30.6.2016, takto r o z h o d o l : Odvolací súd napadnuté uznesenie súdu prvej inštancie z r u š u j e . o d ô v o d n e n i e : 1. Napadnutým uznesením súd prvej inštancie preniesol príslušnosť na Okresný súd Nové Zámky, ktorému bude vec po právoplatnosti rozhodnutia postúpená na ďalšie konanie a zrušil uznesenie Okresného súdu Trnava č. k. 20P/168/2014-6 zo dňa 20.6.2014 (ustanovenie kolízneho opatrovníka maloletému na konanie). Rozhodnutie s použitím § 11 ods. 1, § 88 ods. 1 písm. c), § 177 ods. 2 OSP odôvodnil tým, že v priebehu konania sa zmenili okolnosti, podľa ktorých sa posudzuje príslušnosť, keď matka sa spolu s maloletým presťahovala do R. U., kde má matka v úmysle spolu s maloletým sa zdržiavať dlhodobo, maloletý tu má svoje bydlisko, detskú lekárku, maloletý tu bude navštevovať materskú škôlku, dospel súd k záveru, že za daného stavu je v záujme maloletého, aby miestna príslušnosť bola prenesená na Okresný súd Nové Zámky, a aby vec prejednal a rozhodol súd, v obvode ktorého má maloletý bydlisko, keď v obvode tunajšieho súdu už nemá bydlisko žiadny z účastníkov, nakoľko otec má bydlisko v R. K. R. C. a v krátkom čase sa bude sťahovať do obce N. v okrese Myjava. Uznesenie č.k. 20P/168/2014-6 zo dňa 20.6.2014, ktorým bol maloletému ustanovený za opatrovníka Úrad práce, sociálnych vecí a rodiny, odbor sociálnych vecí, J. Bottu 4, 917 01 Trnava, zrušil z dôvodu miestnej príslušnosti. 2. Otec podal prostredníctvom právnej zástupkyne proti tomuto rozhodnutiu odvolanie a domáhal sa, aby odvolací súd napadnuté uznesenie zrušil a vec vrátil súdu prvej inštancie na ďalšie konanie. Argumentoval tým, že prenesenie miestnej príslušnosti na iný súd nie je v záujme maloletého. V tejto veci, hoci v nej ide iba o dočasnú úpravu výkonu rodičovských práv a povinností k maloletému, pretože na súde prvej inštancie sa vedie pod sp. zn. 19P/75/2014 konanie a rozvod a ÚPP k maloletému na čas po rozvode, bolo vykonané rozsiahle dokazovanie vrátane znaleckého dokazovania, súd prvej inštancie má k vydaniu rozhodnutia v merite veci aj dostatok podkladov. Založením príslušnosti Okresného súdu Nové Zámky by sa konanie vo veci iba neúmerne predĺžilo, čo určite nie je v záujme maloletého a mohlo by viesť k narušeniu jeho duševného, telesného a citového vývinu. 3. Ostatní účastníci odvolací návrh nepodali, k odvolaniu otca sa písomne nevyjadrili. 4. Krajský súd v Trnave ako súd odvolací (zák. č. 161/2015 Z.z. § 34 Civilného sporového poriadku účinného od 1.7.2016 - ďalej len CSP), po zistení, že odvolanie bolo podané včas (§ 204 ods. 1 zák. č. 99/1963 Z.z. Občianskeho súdneho poriadku účinného do 30.6.2016 - ďalej len OSP aj § 362 ods. 1 CSP), oprávneným subjektom - účastníkom, v ktorého neprospech bolo rozhodnutie vydané (§ 359 CSP), proti rozhodnutiu súdu prvej inštancie, proti ktorému zákon odvolanie pripúšťal (§ 201 a § 202 OSP akt. § 355 ods. 2 v spojení s § 357 CSP), po skonštatovaní, že podané odvolanie má zákonné náležitosti (§ 127 a § 363 CSP) a že odvolateľ použil zákonom prípustné odvolacie dôvody (§ 365 ods. 1 písm. f) CSP v spojení s § 62 ods. 1 zák. č. 162/2015 Z.z. Civilného mimosporového poriadku účinného od 1.7.2016 - ďalej len CMP),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a dospel k záveru, že napadnuté uznesenie je nevyhnutné s použitím § 389 ods. 1 písm. d) CSP zrušiť. 5. Predmetom konania na Okresnom súde Trnava pod sp. zn. 20P/168/2014 je konanie o úpravu výkonu rodičovských práv a povinností k maloletému dieťaťu. 6. Predmetom posúdenia odvolacieho súdu bola správnosť rozhodnutia a postupu súdu prvej inštancie o prenesení miestnej príslušnosti na Okresný súd Nové Zámky a zrušenia uznesenia o ustanovení kolízneho opatrovníka. . 7. Podľa § 88 ods. 1 písm. c) OSP, namiesto všeobecného súdu odporcu je na konanie príslušný súd, v obvode ktorého má maloletý na základe dohody rodičov alebo rozhodnutia súdu, prípadne iných rozhodujúcich skutočností svoje bydlisko, ak ide o vec starostlivosti o maloletých, konanie o osvojiteľnosti, o osvojenie alebo o povolenie uzavrieť manželstvo maloletému. 8. Podľa § 177 ods. 2 OSP, ak sa zmenia okolnosti, podľa ktorých sa posudzuje príslušnosť, môže príslušný súd preniesť svoju príslušnosť na iný súd, ak je to v záujme maloletého. Ak tento súd nesúhlasí s prenesením príslušnosti, rozhodne jeho nadriadený súd. 9. V zmysle citovaného zákonného ustanovenia sa na prenesenie príslušnosti vyžaduje, aby bola daná vzájomná jednota dvoch nadväzujúcich predpokladov, predovšetkým tu musia byť dané závažné dôvody na prenesenie príslušnosti a ďalej musí byť toto opatrenie súdu v záujme maloletého dieťaťa. 10. Keďže v zmysle § 470 ods. 1 a 2 CSP, ak nie je ustanovené inak (čo v danom prípade nie je), platia tieto zákony aj na konania začaté predo dňom nadobudnutia ich účinnosti, právne účinky úkonov, ktoré v konaní nastali predo dňom nadobudnutia účinnosti týchto zákonov ale zostávajú zachované. 11. Podľa § 36 ods. 1 CSP, konanie sa uskutočňuje na tom súde, ktorý je na prejednanie príslušný, ods. 2 príslušnosť s určuje podľa okolností v čase začatia konania; takto určená príslušnosť trvá až do skončenia konania. 12. Podľa § 112 ods. 1 CMP, na konanie vo veciach starostlivosti súdu o maloletých je miestne príslušný súd, v ktorého obvode má maloletý v čase začatia konania bydlisko určené dohodou rodičov alebo iným zákonným spôsobom. 13. Podľa § 112 ods. 2 CMP, ak sa zákonným spôsobom zmenia okolnosti, podľa ktorých sa posudzuje miestna príslušnosť, môže súd preniesť svoju príslušnosť na iný súd, ak to vyžaduje záujem maloletého. Ak tento súd nesúhlasí s prenesením príslušnosti, rozhodne jeho nadriadený súd. 14. Z obsahu spisu vyplýva, že matka maloletého podala na Okresný súd Trnava dňa 17.6.2014 návrh na úpravu rodičovských práv a povinností k maloletému dieťaťu a zároveň navrhla nariadiť predbežné opatrenie, pričom z návrhu vyplýva, že obaja rodičia v čase jeho podania mali bydlisko v T. (matka na adrese R. H. č. X a otec na adrese W. č. XX). 15. Uznesenie č. k. 20P/168/2014-7 zo dňa 20.6.2014, ktorým súd prvej inštancie nariadil predbežné opatrenie, ktorým zveril maloletého do osobnej starostlivosti matky, otcovi určil výživné vo výške 27,13 Eur a upravil stretávanie otca s maloletým za prítomnosti matky každý utorok a piatok v čase od 17.00 hod. do 19.00 hod. a to až do právoplatnosti rozhodnutia o návrhu matky vo veci samej, bolo zmenené uznesením Krajského súdu v Trnave č. k. 26CoP/22/2014-21 zo dňa 24.7.2014 tak, že nariaďuje predbežné opatrenie, ktorým do právoplatnosti rozhodnutia vo veci samej 1. ponecháva maloletého v starostlivosti matky, 2. otcovi ukladá povinnosť platiť na výživu maloletého počnúc právoplatnosťou tohto uznesenia vždy do 15. dňa v mesiaci vopred do rúk matky výživné vo výške 30 % zo sumy životného minima na nezaopatrené neplnoleté dieťa, 3. upravuje styk otca s maloletým tak, že otec je oprávnený sa s maloletým stýkať za prítomnosti matky každý utorok a piatok v čase od 17.00 hod. do 19.00 hod., matka je povinná maloletého na styk v určenom čase pripraviť a otcovi ho v mieste jej bydliska odovzdať a otec je povinný v určenom čase na rovnakom mieste matke vrátiť. 16. Uznesením č. k. 20P/168/2014-155 zo dňa 7.1.2015 súd ustanovil do konania znalca z odboru psychológia, odvetvie klinická psychológia detí PhDr. Katarínu Haidovú, ktorá znalecký posudok č. 10/2015 predložila súdu dňa 22.7.2015. Na pojednávaní dňa 19.11.2015 bola ustanovená znalkyňa vypočutá. 17. Uznesením č. k. 20P/168/2014-339 zo dňa 2.3.2016 súd prvej inštancie nariadil predbežné opatrenie, ktorým upravuje styk s otca s maloletým tak, že otec oprávnený stýkať sa s maloletým každý nepárny víkend v čase od piatku od 16.00 hod. do nedele do 18.00 hod s tým, že matka je povinná maloletého na styk s otcom v určenom čase pripraviť a otcovi ho v mieste jej bydliska odovzdať a otec je povinný maloletého v určenom čase v mieste je bydliska matke vrátiť. 18. Dňa 13.6.2016 matka zmenila adresu svojho trvalého pobytu na R. U., Q. XXXX/X, čo potvrdila na pojednávaní dňa 27.6.2016 a zároveň uviedla, že má úmysel tam bývať natrvalo spolu s maloletým. 19. Uznesením č. k. 20P/168/2014-386 zo dňa 27.6.2016 súd nariadil predbežné opatrenie, ktorým upravuje styk s otca s maloletým tak, že otec je oprávnený stýkať sa s maloletým každý nepárny víkend v čase od piatku od 17.00 hod. do nedele do 18.00 hod s tým, že matka je povinná maloletého na styk s otcom v určenom čase pripraviť a otcovi ho v mieste jej bydliska odovzdať a otec je povinný maloletého v určenom čase v mieste je bydliska matke vrátiť. 20. Podľa § 11 ods. 1 OSP konanie sa uskutočňuje na tom súde, ktorý je vecne a miestne príslušný. Príslušnosť sa určuje podľa okolností, ktoré sú tu v čase začatia konania, a trvá až do jeho skončenia. 21. Citované zákonné ustanovenie vyjadruje zásadu perpetuatio fori, podľa ktorej pre určenie miestnej príslušnosti je rozhodujúci stav v čase začatia konania a miestna príslušnosť trvá až do skončenia sporu, a to aj vtedy, ak by sa podmienky miestnej príslušnosti počas konania zmenili. V zmysle uvedenej zásady je teda pre určenie miestnej príslušnosti rozhodujúci časový moment (podanie návrhu na začatie konania) a k tomuto momentu určená príslušnosť trvá až do právoplatného skončenia veci, bez zreteľa na zmeny, ku ktorým došlo v priebehu konania, pričom je nutné zdôrazniť, že meniť miestnu príslušnosť je možné iba výnimočne. 22. Odvolací súd považuje za nevyhnutné zdôrazniť, že miestna príslušnosť všeobecného súdu vo veciach starostlivosti o maloleté deti sa určuje podľa okolností, ktoré tu boli v čase prvého rozhodnutia súdu a trvá po celú dobu konania. 23. K odvolaniu otca odvolací súd uvádza, že sa stotožňuje s jeho námietkou, podľa ktorej prenesenie miestnej príslušnosti na Okresný súd Nové Zámky nie je v záujme maloletého. Súd prvej inštancie potom pri rozhodovaní o prenesení miestnej príslušnosti nerešpektoval zásadu perpetuatio fori. Odvolací súd v tejto súvislosti dáva do pozornosti, že i keď rodičia maloletého v priebehu konania zmenili svoje bydliská, táto skutočnosť sama o sebe nie je dôvodom na prenesenie príslušnosti, dôležitý je tu len záujem maloletého. V posudzovanej veci by pritom prenesenie príslušnosti bolo dokonca v rozpore so záujmami maloletého, keďže súd prvej inštancie vo veci vykonal rozsiahle dokazovanie (vrátane znaleckého dokazovania), vo veci doposiaľ meritórne nerozhodol. Zároveň odvolací súd konštatuje, že nebol správny postup súdu prvej inštancie, ktorý napadnutým uznesením zároveň zrušil uznesenie č. k. 20P/168/2014-6 zo dňa 20.4.2014, ktoré vzhľadom na nedôvodnosť prenesenia miestnej príslušnosti stratilo svoju opodstatnenosť, keď maloletého naďalej v konaní zastupuje ustanovený kolízny opatrovník, ktorý má svoje sídlo v obvode súdu prvej inštancie. 24. V prejednávanej veci, už okrem vyššie uvedených skutočností, vzhľadom na dátum začatia konania (17.6.2014) a skutočnosť, že v čase jeho začatia bola založená miestna príslušnosť Okresného súdu Trnava tým (§ 88 ods. 1 písm. c/ OSP akt. § 112 ods. 1 CMP), že nielen otec, ale tiež matka maloletého s maloletým bývala v Trnave, ale najmä s poukazom na článok 2 ods. 1 CSP (ochrana ohrozených alebo porušených práv a právom chránených záujmov musí byť spravodlivá a účinná tak, aby bol naplnený princíp právnej istiny), pričom opätovne môže dôjsť k zmene bydliska maloletého, je preto v jeho záujme, ale aj v súlade so zásadou rýchlosti a hospodárnosti konania, teda je absolútne neprípustné, aby bola miestna príslušnosť prenášaná podľa § 177 ods. 2 OSP (akt. § 112 ods. 2 CMP) pri každej tvrdenej zmene bydliska maloletého dieťaťa bez toho, aby táto skutočnosť mala závažný dopad na súdne konanie, resp. znamenala podstatné obmedzenie, či sťaženie postupu súdu v konaní, nakoľko takýmto výkladom citovaného zákonného ustanovenia v rozpore s jeho účelom, dochádza k zneužívaniu uvedeného inštitútu, a to aj s poukazom na cit. článok 2 ods. 1 CSP. 25. Keďže napadnuté rozhodnutie nie je rozhodnutím vo veci samej a dôvody, pre ktoré bolo vydané neexistovali, odvolací súd, po splnení všetkých zákonných podmienok § 389 ods. 1 písm. d) CSP, preskúmavané uznesenie súdu prvej inštancie zrušil.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https://www.kauzis.sk/judikatura/r/ECLI:SK:KSTT:2016:2114216506.2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