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6Tos/12/2016 z 10. 2. 2016</w:t>
      </w:r>
    </w:p>
    <w:p>
      <w:r>
        <w:t>Uznesenie Krajského súdu Trnava z 10. februára 2016, sp. zn. 6Tos/12/2016, ECLI:SK:KSTT:2016:2115011885.1</w:t>
      </w:r>
    </w:p>
    <w:p>
      <w:r>
        <w:t>Súd: Krajský súd Trnava</w:t>
      </w:r>
    </w:p>
    <w:p>
      <w:r>
        <w:t>Spisová značka: 6Tos/12/2016</w:t>
      </w:r>
    </w:p>
    <w:p>
      <w:r>
        <w:t>ECLI: ECLI:SK:KSTT:2016:2115011885.1</w:t>
      </w:r>
    </w:p>
    <w:p>
      <w:r>
        <w:t>Dátum vydania: 10. 2. 2016</w:t>
      </w:r>
    </w:p>
    <w:p>
      <w:r>
        <w:t>Forma: Uznesenie</w:t>
      </w:r>
    </w:p>
    <w:p>
      <w:r>
        <w:t>Oblasť práva: Trestné právo</w:t>
      </w:r>
    </w:p>
    <w:p>
      <w:pPr>
        <w:pStyle w:val="Heading2"/>
      </w:pPr>
      <w:r>
        <w:t>Text rozhodnutia</w:t>
      </w:r>
    </w:p>
    <w:p>
      <w:r>
        <w:t>Súd: Krajský súd Trnava Spisová značka: 6Tos/12/2016 Identifikačné číslo súdneho spisu: 2115011885 Dátum vydania rozhodnutia: 11. 02. 2016 Meno a priezvisko sudcu, VSÚ: JUDr. Pavol Sládok ECLI: ECLI:SK:KSTT:2016:2115011885.1 Uznesenie Krajský súd Trnava v senáte zloženom z predsedu senátu JUDr. Pavla Sládka a sudcov JUDr. Janky Klčovej a JUDr. Kataríny Stanislavskej, v trestnej veci odsúde-ného W. B., t.č. v ÚVTOS Hrnčiarovce nad Parnou, prejednal na neve-rejnom zasadnutí konanom dňa 11.02.2016, sťažnosť odsúdeného W. B. proti uzneseniu Okresného súdu Trnava zo dňa 30.11.2015, sp. zn. 7Nt/179/2015, a takto r o z h o d o l : Podľa § 193 ods. 1 písm. c/ Tr. por. sa sťažnosť odsúdeného W. B., nar. XX.X.XXXX, z a m i e t a. o d ô v o d n e n i e : Okresný súd Trnava uznesením zo dňa 30.11.2015, sp.zn.7Nt/179/2015, podľa § 411 ods. 1 Trestného poriadku u odsúdeného W. B., nar. XX.X.XXXX, zmenil spôsob výkonu trestu odňatia slobody, ktorý mu bol uložený rozhodnutím Okresného súdu Pezinok zo dňa 18.5.2011, č. k. 3T/61/2011 podľa § 188/2, TZ/2005 v trvaní 7 (sedem) rokov tak, že ho preradil pre ďalší výkon trestu odňatia slobody do ústavu na výkon trestu so stredným stupňom stráženia. Okresný súd svoje rozhodnutie odôvodnil tým, že návrh podaný riaditeľom ÚVTOS Hrnčiarovce nad Parnou na zmenu spôsobu výkonu trestu u odsúdeného bol podaný dôvodne, pretože z hodnotenia odsúdeného vyplýva, že doposiaľ bol štyrikrát disciplinárne potrestaný, v rámci individuálneho prístupu k odsúdenému možno konštatovať, že svojím správaním a negatívnym postojom k výkonu trestu odňatia slobody v ústave s minimálnym stupňom stráženia negatívne pôsobí na ostatných odsúdených a ciele stanovené v programe zaobchádzania neplní. Odsú-dený sa pokúsil o útek z ústavu s minimálnym stupňom stráženia, keďže odsúdení v tomto stupni stráženia sa na ubytovniach neuzamykajú a je tu riziko zrealizovania opätovného úteku. Preradením do ústavu so stredným stupňom stráženia sa táto hrozba úteku zo strany odsúdeného eliminuje, nakoľko odsúdení sa uzamykajú v ubytovniach, nie však v celách alebo izbách a mimo ubytovní sa pohybujú pod dohľadom príslušníka zboru. Proti tomuto uzneseniu podal v zákonom stanovenej lehote (ihneď po jeho vyhlásení č.l.16 spisu) sťažnosť odsúdený W. B., pričom pri vyhlásení uznesenia prítomný prokurátor sa výslovne vzdal práva proti uzneseniu podať sťažnosť. Odsúdený do konania neverejného zasadnutia krajského súdu sťažnosť neodôvodnil. Krajský súd v Trnave na základe včas podanej sťažnosti odsúdeného podľa § 192 ods. 1 písm. a/, písm. b/ Tr. por. preskúmal správnosť všetkých výrokov napadnutého uznesenia, proti ktorým podal sťažovateľ sťažnosť, ako aj konanie predchádzajúce týmto výrokom napadnutého uznesenia a tak dospel k záveru, že sťažnosť odsúdeného W. B. nie je dôvodná. Z obsahu pripojeného spisu okresného súdu sťažnostný súd zistil : · odsúdený W. B. vykonáva v UVTOS Hrnčiarovce nad Parnou trest odňatia slobody, ktorý mu bol uložený rozsudkom Okresného súdu Pezinok zo dňa 18.5.2011, č.k. 3T/61/2011, podľa § 188 ods. 1, ods. 2 písm. c) Trestného zákona v trvaní 7 rokov so zaradením na výkon trestu odňatia slobody do ústavu s minimálnym stupňom stráženia. · začiatok trestu mal odsúdený B. dňa 30.8.2011, koniec trestu má mať 30.8.2018 · riaditeľa ÚVTOS Hrnčiarovce nad Parnou podal dňa 13.10.2015 návrh na zmenu spôsobu výkonu trestu u odsúdeného W. B., ktorý odôvodnil poukázaním na správanie odsúdeného, negatívny postoj odsúdeného k výkonu trestu odňatia slobody a na neplnenie cieľov programu zaobchádzania · odsúdený W. B. bol od 12.3.2012 umiestnený na oddiele špecializovaného zaobchádzania z dôvodu neplnenia cieľov stanove-ných programom zaobchádzania · vzhľadom na porušovanie ústavného poriadku bol dňom 22.4.2015 umiestnený na oddiel s diferenciačnou skupinou „C“. · dňa 4.6.2015 sa odsúdený pokúsil o útek z ústavu, · dňom 13.7.2015 bol odsúdený umiestnený na oddiel s bezpečnostným režimom, kde sa nachádza aj súčasnosti. · odsúdený bol dvakrát disciplinárne odmenený, disciplinárne potrestaný bol štyrikrát Podľa § 411 ods. 1 Trestného poriadku o zmene spôsobu výkonu trestu odňatia slobody rozhoduje na verejnom zasadnutí súd, v ktorého obvode sa trest odňatia slobody vykonáva, na návrh prokurátora, riaditeľa ústavu na výkon trestu odňatia slobody alebo odsúdeného, alebo aj bez takého návrhu. Podľa § 9 ods. 3 zákona č. 475/2005 Z.z.. o výkone trestu odňatia slobody, ak odsúdený porušuje opakovane alebo závažným spôsobom ústavný poriadok, je podozrivý zo spáchania trestného činu počas výkonu trestu, z jeho prípravy alebo pokusu, môže mu súd zmeniť spôsob výkonu trestu preradením do ústavu s vyšším stupňom stráženia. Súd prvého stupňa správne procesne postupoval, keď o návrhu riaditeľa ÚVTOS na preradenie odsúdeného W. B. do ústavu na výkon trestu so stredným stupňom stráženia rozhodoval na verejnom zasadnutí. Odsúdený mal možnosť v konaní pred súdom sa vyjadriť k dôvodom, pre ktoré bolo navrhované jeho preradenie. Okresný súd rozhodol v súlade so zisteným skutkovým stavom a správne rozhodol o zmene spôsobu výkonu trestu preradením odsúdeného W. B. pre ďalší výkon trestu odňatia slobody do ústavu na výkon trestu odňatia slobody so stredným stupňom stráženia a to s poukazom na správanie odsúdeného vo výkone trestu odňatia slobody, ktorý opakovane porušuje ústavný poriadok ( 4 krát disciplinárne potrestaný), pokúsil sa o útek, teda negatívne pôsobí na ostatných odsúdených a taktiež ciele stanovené programom zaobchádzania zamerané na rešpektovanie a dodržiavanie interných a spoločenských noriem, vedenie k zodpovednosti a k zvyšovaniu právneho vedomia neplní. Všetky prezentované závery okresného súdu si sťažnostný súd v rámci postupu svojho konania plne osvojuje, pričom na ne ako na správne iba odkazuje, a to bez potreby opakovania takýchto dôvodov vo svojom sťažnostnom uznesení. Nezistiac preto podmienky na zmenu napadnutého prvostupňového uznesenia senát Krajského súdu v Trnave podľa § 193 ods. 1 písm. c/ Tr. por. sťažnosť odsúdeného W. B. ako nedôvodnú zamietol. Poučenie: Proti tomuto uzneseniu nie je sťažnosť prípustná.</w:t>
      </w:r>
    </w:p>
    <w:p/>
    <w:p>
      <w:r>
        <w:t>Zdroj: KAUZIS.SK – https://www.kauzis.sk/judikatura/r/ECLI:SK:KSTT:2016:2115011885.1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