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24Co/222/2016 z 11. 10. 2016</w:t>
      </w:r>
    </w:p>
    <w:p>
      <w:r>
        <w:t>Rozsudok Krajského súdu Trnava z 11. októbra 2016, sp. zn. 24Co/222/2016, ECLI:SK:KSTT:2016:2115225826.1</w:t>
      </w:r>
    </w:p>
    <w:p>
      <w:r>
        <w:t>Súd: Krajský súd Trnava</w:t>
      </w:r>
    </w:p>
    <w:p>
      <w:r>
        <w:t>Spisová značka: 24Co/222/2016</w:t>
      </w:r>
    </w:p>
    <w:p>
      <w:r>
        <w:t>ECLI: ECLI:SK:KSTT:2016:2115225826.1</w:t>
      </w:r>
    </w:p>
    <w:p>
      <w:r>
        <w:t>Dátum vydania: 11. 10. 2016</w:t>
      </w:r>
    </w:p>
    <w:p>
      <w:r>
        <w:t>Forma: Rozsudok</w:t>
      </w:r>
    </w:p>
    <w:p>
      <w:r>
        <w:t>Oblasť práva: Rodinné právo</w:t>
      </w:r>
    </w:p>
    <w:p>
      <w:pPr>
        <w:pStyle w:val="Heading2"/>
      </w:pPr>
      <w:r>
        <w:t>Text rozhodnutia</w:t>
      </w:r>
    </w:p>
    <w:p>
      <w:r>
        <w:t>Súd: Krajský súd Trnava Spisová značka: 24Co/222/2016 Identifikačné číslo súdneho spisu: 2115225826 Dátum vydania rozhodnutia: 12. 10. 2016 Meno a priezvisko sudcu, VSÚ: JUDr. Andrea Dudášová ECLI: ECLI:SK:KSTT:2016:2115225826.1 ROZSUDOK V MENE SLOVENSKEJ REPUBLIKY Krajský súd v Trnave v senáte zloženom z predsedníčky senátu: JUDr. Andrea Dudášová a sudkýň: JUDr. Magdaléna Krajčovičová a JUDr. Ľuboslava Vanková, v právnej veci navrhovateľky: P. X., narodená XX.X.XXXX, bytom O. X, X., právne zastúpená: JUDr: Adriena Vysudilová, advokátka, so sídlom Paulínska 15/A, Trnava, proti povinnému: Ing. F. X., narodený XX.X.XXXX, bytom X. XX, X., právne zastúpený: JUDr. Róbert Spál, advokát, so sídlom Paulínska 24, Trnava, o zvýšenie výživného na plnoleté dieťa, na odvolanie povinného proti rozsudku Okresného súdu Trnava zo dňa 17.3.2016 č. k. 16C/481/2015-61 vo vyhovujúcej časti a v časti zameškaného výživného, takto r o z h o d o l : Odvolací súd rozsudok súdu prvej inštancie v napadnutej vyhovujúcej časti a v časti zameškaného výživného vo veci samej p o t v r d z u j e . Odvolací súd rozsudok súdu prvej inštancie v závislom výroku o náhrade trov konania účastníkov z r u š u j e a v e c mu v zrušenom rozsahu v r a c i a na ďalšie konanie a nové rozhodnutie. o d ô v o d n e n i e : 1. Napadnutým rozsudkom súd prvej inštancie výrokom 1. zmenil rozsudok Okresného súdu Trnava zo dňa 17.06.2013 č. k. 15P/34/2012-101 tak, že vyživovacia povinnosť otca (povinného) na navrhovateľku sa zvyšuje zo sumy 120,00 eur mesačne na sumu 200,00 eur s účinnosťou od 1.11.2015, výrokom 2. vo zvyšku návrh zamietol, výrokom 3. zameškané výživné za obdobie od 1.11. 2015 do 17.3.2016 vo výške 400,00 eur povolil odporcovi (povinnému) splácať v splátkach po 50,00 eur mesačne spolu s bežným výživným pod stratou výhody splátok, výrokom 4. rozhodol, že účastníci nemajú právo na náhradu trov konania. 2. Rozhodnutie súd prvej inštancie odôvodnil právne aplikáciou § 62 ods. 1, § 62 ods. 2 veta druhá, § 75 ods. 1, § 78 ods. 1 Zákona o rodine, § 150 Občianskeho súdneho poriadku. 3. Vecne súd prvej inštancie argumentoval tým, že k poslednej úprave výživného došlo rozsudkom tunajšieho súdu zo dňa 17.6.2013 č. k. 15P/34/2012-101, keď výška výživného bola určená sumou 120 eur mesačne, matka dosahovala príjem 460 eur mesačne, otec dosahoval príjem 1.300 eur mesačne a navrhovateľka navštevovala strednú školu. V súčasnej dobe matka navrhovateľky dosahuje príjem 460 eur mesačne, má vyživovaciu povinnosť voči maloletej dcére Q.. V konaní nebolo preukázané, že má iný príjem z prenájmu nehnuteľností, keď jednu (garáž) užívajú rodičia matky navrhovateľky a byt, ktorý vlastní, je zaťažený úverom. Pokiaľ v konaní spisová značka 16P 77/2015 matka navrhovateľky uviedla príjem 1.300 eur mesačne, malo sa jednať o príjem bez vyčíslenia nákladov, rozhodujúca je skutočnosť, že príjem matky navrhovateľky je pre súd záväzný podľa daňového priznania a iný príjem v konaní preukázaný nebol. Na jej strane je potrebné zohľadniť starostlivosť o navrhovateľku, i keď nie do takej miery ako u maloletých detí. Matka navrhovateľky žije s deťmi sama, a teda znáša náklady na domácnosť výlučne sama, zabezpečuje navrhovateľke bývanie, stravovanie. Odporca (povinný) sa s navrhovateľku nestretáva a nad rámec bežného výživného na ňu pravidelne neprispieva, uhradil jej za ostatné obdobie (nie rozhodné obdobie od podania návrhu) 200 eur na stužkovú a pri príležitostí sviatkov 100 eur, od podania návrhu neprispel nad rámec bežného výživného žiadnou sumou. Odporca (povinný) poberá mzdu 1.535 eur mesačne, vyživovacia povinnosť mu nepribudla, má takisto vyživovaciu povinnosť voči maloletej dcére Q. v sume 170 eur mesačne určenej v konaní spisová značka 16P 77/15. Jeho manželka má príjem 1.685 eur, má jednu vyživovaciu povinnosť, jej príjem je potrebné zohľadniť pri podieľaní nákladoch na domácnosť, ktoré na rozdiel od matky otec neznáša sám. Navrhovateľka v súčasnosti navštevuje 1. ročník vysokej školy - UCM Trnava, v dôsledku čoho sa zvýšili jej náklady na cestovné nie samotným dochádzaním z miesta bydliska do školy, ale dochádzaním do viacerých miest výučby a s tým súvisiacimi presunmi v sume 33 eur mesačne. Navrhovateľka na cestovanie používa osobné motorové vozidlo, čím sa náklady zvyšujú, nemožno však hovoriť o nadštandardných nákladoch s prihliadnutím na nerovnomerne rozvrhnutý vyučovací proces na vysokej škole a potrebu prepravy do miesta bydliska. Navrhovateľke sa objektívne zvýšili náklady štúdiom na vysokej škole, s čím sú spojené náklady na učebnice, pomôcky. Rovnako náklady na stravovanie sú vyššie nielen úhradou obedov, ale ďalšími nákladmi v prípade trvania vyučovania do večerných hodín. Nepochybne už samotnou zmenou stupňa školského vzdelania objektívne narastajú potreby navrhovateľky v súvislosti s jej ďalším vzdelávaním. Štúdium na vysokej škole je spojené so zabezpečovaním všetkých učebných pomôcok, literatúry, neskôr podkladov pre bakalársku, diplomovú prácu, absolvovaním praxe, rôznych výletov, exkurzií, pre ktoré je takisto potrebné vynaložiť finančné prostriedky, zvýšené sú náklady pre počítačovú techniku, ktorá je nevyhnutnou pre túto formu štúdia a obvyklé náklady sú i na spoločenský život. Pokiaľ navrhovateľka príležitostne brigáduje, nemožno konštatovať, že dosahuje pravidelný príjem. S prihliadnutím na jej právo na vzdelanie zaručené Ústavou SR nie je možné od navrhovateľky spravodlivo požadovať, aby si náklady na štúdium hradila výlučne zo svojich prostriedkov, nakoľko vyživovacia povinnosť rodičov trvá do doby, kým bude schopná samostatne sa živiť. Príjem z brigádnickej činnosti obvykle slúži študentom na pokrytie tých nákladov, ktoré nie sú schopní rodičia pokryť, na vreckové, kultúrne, športové podujatia a podobne. Je pritom prinajmenšom pravdepodobné, že navrhovateľka sa nemôže zamestnať vzhľadom na štúdium na vysokej škole na trvalý pracovný pomer a brigádnicky pracuje v období, kedy je možné štúdiu kombinovať s prácou. Súd prvej inštancie pri určení výšky výživného zohľadnil vyživovaciu povinnosť odporcu (povinného) voči maloletej Q.. Príjem domácnosti odporcu (povinného) predstavuje čiastku 3.220 eur, v domácnosti žije s manželkou a jej dcérou, ktorá poberá sirotský dôchodok 120 eur mesačne a obaja manželia sa podieľajú na nákladoch domácnosti. Príjem jednej osoby v domácnosti odporcu (povinného) je 1.073 eur mesačne, naviac v prospech maloletej sirotské dávky. Pokiaľ manželka odporcu (povinného) spláca svoj úver, tento nie je úverom odporcu (povinného) a nedosahuje takú výšku, aby splátky ohrozili životnú úroveň rodiny. Ním udávané náklady 13.000 eur na rekonštrukciu domu nie sú kryté hypotekárnym úverom, jednalo sa o úspory odporcu (povinného) a jeho manželky, teda sa jednalo o zhodnotenie a zlepšenie bývania a na druhej strane táto skutočnosť nasvedčuje majetkovým pomerom odporcu (povinného) a jeho schopnosti tvoriť úspory. Matka navrhovateľky znáša náklady na domácnosť sama, má príjem 460 eur mesačne, výživné na maloletú Q. 170 eur, na navrhovateľku 120 eur, spolu 750 eur, teda na jednu osobu pripadá priemerne 250 eur. Matka navrhovateľky pokrýva náklady na bývanie, stravovanie a podobne i v prospech navrhovateľky. Je nepochybné, že životná úroveň odporcu (povinného) je nepomerne vyššia a navrhovateľka má právo podieľať sa na tejto jeho životnej úrovni. V zmysle ustálenej súdnej praxe výživné má tvoriť 25-30% príjmu povinnej osoby, čo pri príjme odporcu (povinného) predstavuje cca 500 eur. U navrhovateľky nie je predpoklad ďalšieho zvyšovania výživného vzhľadom na stupeň jej vzdelávania, tento je ale daný prípadne u maloletej Q., ku ktorej má odporca (povinný) vyživovaciu povinnosť, a teda súd určil výživné tak, aby v prípade, ak nedôjde k zvýšeniu príjmu odporcu (povinného), bolo možné toto výživné zvýšiť v prípade pokračovania v štúdiu. Z vyššie uvedených dôvodov súd prvej inštancie návrhu vyhovel v časti a vo zvyšku ako nedôvodný návrh zamietol, keď určené výživné považoval za primerané potrebám navrhovateľky a možnostiam odporcu (povinného). Zvýšenie výživného určil od podania návrhu, kedy nepochybne sú dané dôvody na jeho zvýšenie (nástup na vysokú školu), keď určené výživné považoval za primerané potrebám navrhovateľky a možnostiam odporcu (povinného). Napokon súd prvej inštancie rozhodol, že účastníci nemajú právo na náhradu trov konania, keďže navrhovateľka bola úspešná sčasti, odporca (povinný) súhlasil sčasti so zvýšením výživného, a teda nie sú dané dôvody na priznanie náhrady trov konania niektorému z účastníkov. 4. Proti tomuto rozsudku súdu prvej inštancie vo výroku 1., 3. podal odvolanie povinný z dôvodov podľa § 205 ods. 2 písm. d) a f) Občianskeho súdneho poriadku a žiadal, aby odvolací súd rozsudok súdu prvej inštancie v napadnutej časti zrušil a vec vrátil súdu prvej inštancie na ďalšie konanie. Podľa povinného súd prvej inštancie dospel na základe vykonaných dôkazov k nesprávnym skutkovým zisteniam, rozhodnutie vychádza z nesprávneho právneho posúdenia veci, je nepreskúmateľné a skutkové a právne závery súdu prvej inštancie nie sú podložené vykonaným dokazovaním. Podľa povinného súd prvej inštancie nesprávne posúdil majetkové pomery rodičov navrhovateľky, tieto neposúdil vo vzájomnej korelácii, čím nerešpektoval ustanovenie § 62 ods. 2 Zákona o rodine. Napriek argumentom povinného, že matka navrhovateľky nedostatočne a neúplne preukázala svoj príjem, ako aj svoje majetkové pomery, súd prvej inštancie nepristúpil k dôslednému preskúmaniu ďalších príjmov matky navrhovateľky v podobe príjmov z nájmu, vlastníctvu osobných motorových vozidiel, ako aj ďalších nehnuteľností. Súd prvej inštancie považoval na účely zistenia skutočného príjmu matky navrhovateľky za dostatočné predloženie daňového priznania za rok 2014 napriek skutočnosti, že majetkové pomery mal zisťovať až odo dňa podania žalobného návrhu do vydania rozhodnutia. Povinný označil dôkazy, ktoré by preukázali inú ako navrhovateľkou tvrdenú životnú úroveň matky navrhovateľky, keď uviedol čísla listov vlastníctva, ktoré preukazujú existenciu vlastníckeho práva matky navrhovateľky k viacerým nehnuteľnostiam a z ktorých by vyplynulo, že výdavky na bývanie, na ktorých sa má údajne podieľať navrhovateľka nie sú nevyhnutné, keď riešenie bytovej otázky prostredníctvom prenájmu je výlučne na vôli matky navrhovateľky a nemôže byť na ujmu navrhovateľky a v konečnom dôsledku aj povinného. Z Listu vlastníctva č. XXXX vedeného katastrálnym odborom Okresného súdu Senica je zrejmé, že matka navrhovateľky je výlučnou vlastníčkou bytu č. XX, ktorý podľa informácií povinného dlhodobo prenajíma. V časti C - ťarchy listu vlastníctva je evidované záložné právo banky zo dňa 30.8.2010, avšak z obsahu listu vlastníctva je zrejmé, že matka navrhovateľky si obstarala predmetný byt v roku 2006 na základe kúpnej zmluvy, kde je súčasne evidovaný výmaz záložného práva. K financovaniu predmetného bytu malo dôjsť z finančných prostriedkov, ktoré matka navrhovateľky získala od povinného pri vyporiadaní bezpodielového spoluvlastníctva manželov ako vyplatenie podielu na rodinnom dome v sume 45.000 eur. Súd prvej inštancie nevenoval pozornosť, že matka navrhovateľky si obstarala nové motorové vozidlo v hodnote približne 25.000 eur a súčasne je vlastníčkou motorového vozidla, ktoré využíva navrhovateľka. Povinný má za to, že súd prvej inštancie sa komplexne nezaoberal posúdením životnej úrovne a majetkových pomerov povinného, keď neprihliadol na skutočnosť, že tento nie je vlastníkom žiadneho motorového vozidla a nehnuteľnosť, ktorú vlastní, si vyžaduje finančne náročné investície do neodkladných opráv na zachovanie účelu nehnuteľností, a to bezpečné bývanie povinného a s ním žijúcich osôb. Povinný nesúhlasí s tým, že príjem navrhovateľky nie je možné pri určení výšky výživného zohľadňovať, nakoľko nejde o pravidelný príjem, keď povinný má vedomosť, že navrhovateľka pravidelne a dlhodobo pracuje a dosahuje vlastný príjem. Súd prvej inštancie nesprávne posudzoval výlučne príjem súčasnej manželky povinného bez ohľadu na vynakladané výdavky a zvýšené výdavky náklady súvisiace so zlým zdravotným stavom jej dcéry. Navrhovateľka nešpecifikovala, o ktoré konkrétne výdavky sa zvýšili je doterajšie náklady, keď svoj návrh odôvodnila zmenou pomerov na svojej strane. Samotná zmena spočívajúca v prechode na iný stupeň školskej dochádzky v prípade zmeny stredoškolského na vysokoškolské štúdium nemôže sama o sebe predstavovať zmenu pomerov odôvodňujúcu zvýšenie výživného a je potrebné a nevyhnutné skúmať okolnosti a reálne zvýšenie výdavkov na strane navrhovateľky v porovnaní s predchádzajúcim obdobím. Povinný má za to, že súd prvej inštancie neprimerane zvýšil výživné na navrhovateľku. 5. K odvolaniu povinného sa navrhovateľka písomne vyjadrila prostredníctvom jej právnej zástupkyne. Vo vyjadrení k odvolaniu uviedla, že rozhodnutie súdu prvej inštancie považuje za správne a navrhuje odvolanie povinného zamietnuť, súd prvej inštancie sa v odôvodnení rozsudku vysporiadal so všetkými relevantnými skutočnosťami, vrátane tých, ktoré sú opakovane uvádzané v odvolaní. Príjem matky navrhovateľky je daný daňovým priznaním za rok 2014, pričom je logicky vysvetlené, že matka navrhovateľky uviedla priemerný príjem bez vyčíslenia výdavkov. Rovnako je správne, že súd prvej inštancie konštatuje, že matka navrhovateľky žiadny iný príjem nemá, tento preukázaný ani nijako nebol. Pre rok 2015 bolo smerodajné daňové priznanie za rok 2014. Pokiaľ ide o vlastníctvo nehnuteľností preukazované v tomto konaní patriace matke navrhovateľky, ide o tretinový podiel na garáži, ktorý jej darovali rodičia, pričom táto garáž i naďalej zostala v užívaní je rodičov, nachádza sa v X. pri nehnuteľnosti, v ktorej rodičia žijú. Druhou nehnuteľnosťou je byt, ktorý však nebol nehnuteľnosťou prinášajúcou výnos matke navrhovateľky. Matka navrhovateľky prenechala tento byt do užívania tretej osobe, nakoľko z dôvodu návštevy školy deťmi v Trnave nemohli využiť byt pre svoju potrebu. Osoby, ktoré byt užívali, hradili len poplatky a išlo o výpôžičku na určitú dobu a preto nebol ani ako nájom priznávaný v roku 2014. Povinný nebol schopný matku navrhovateľky vyplatiť z nehnuteľnosti v ich podielovom spoluvlastníctve, a preto matka navrhovateľky odišla s deťmi bývať do X., kde si zakúpila na úver 2 - izbový byt. Až v roku 2013 dal povinný matke navrhovateľky 2 krát po 7.500 eur a táto mu previedla svoju polovicu domu. Matka navrhovateľky tieto finančné prostriedky použila na vyplácanie úveru na byt v X., zmeny v záložnom práve sú preto, že kúpa bola v roku 2006, ako aj prvé záložné právo a v roku 2010 došlo k jeho výmazu, pretože matka navrhovateľky prefinancovávala pôvodný úver za výhodnejší a bolo zapísané aktuálne záložné právo. Nie je pravdivé tvrdenie povinného, že matke navrhovateľky vyplatil 45.000 eur, pri prevode v roku 2013 bola vyplatená suma 15.000 eur. Rovnako nie je pravdivé tvrdenie povinného, že vozidlo matky navrhovateľky zn. Kia stálo 25.000 eur, ale dokladom je kúpna zmluva, z ktorej je zrejmá reálna kúpna cena 17.300 eur s DPH. Vozidlo zn. Kia kupovala matka navrhovateľky ako fyzická osoba podnikateľ, potrebuje ho pre výkon činnosti, ktorá ju živí a aby ho získala, zobrala si spotrebiteľskú pôžičku v januári 2016 a túto vložila do svojho majetku ako fyzickej osoby. Staré motorové vozidlo ponechala matka navrhovateľky na užívanie navrhovateľke z dôvodu, že zo X. cestuje do Trnavy do školy a v rámci rozvrhu nemôže využívať hromadnú dopravu. Súd prvej inštancie objektívne zhodnotil majetkové pomery matky navrhovateľky, ktoré sú nepomerne skromnejšie, vrátane príjmu a majetkových pomerov povinného, ktorý vlastní sám v celosti rodinný dom, naviac spoločne žije s druhou manželkou, ktorá má príjem okolo 1.700 eur, teda príjem do domácnosti spolu s príjmom povinného vo výške 1.400 eur mesačne je na 3 osoby viac ako trojnásobný v porovnaní s ich domácnosťou. Pokiaľ ide o vyhodnotenie príjmu navrhovateľky, skutočne nie je jej povinnosťou brigádovať, keďže sa pripravuje na budúce povolanie vysokoškolským štúdiom. Brigádu si našla preto, že sa nemohla pozerať na to, ako sa obmedzuje a nad mieru pracuje jej matka. Z hľadiska právneho sa nejedná o čiastočnú schopnosť živiť sa sama, ale ide o to, že chce mať životnú úroveň podobnú rovesníkom. Pokiaľ povinný namieta, že je povinný znášať vo väčšej miere náklady na bývanie, toto nie je zodpovedajúce, pretože pri príjme jeho manželky bez problémov musí ona zvládnuť splátku úveru vo výške 170 eur mesačne. Zmena stupňa štúdia je u navrhovateľky jednoznačne spojená s oveľa vyššími výdavkami a keďže ide o všeobecne známu skutočnosť, nie je potrebné preukazovať každú jednu kúpu skrípt. Ku kritike povinného by navrhovateľka uviedla, že on mal doložiť doklady o svojich majetkových pomerov, že vlastní v zastavanom území v k. ú. X. podiely na viacerých pozemkoch. Navrhovateľka má za to, že dokazovanie bolo vykonané v takom rozsahu, aby bolo možné vydať objektívne rozhodnutie. 6. K vyjadreniu navrhovateľky k odvolaniu povinného sa povinný písomne vyjadril prostredníctvom jeho právneho zástupcu. Vo vyjadrení k vyjadreniu k odvolaniu uviedol, že súd prvej inštancie mal v záujme spravodlivého rozhodnutia vo veci samej vykonať dokazovanie aj zisťovaním príjmu matky navrhovateľky za rok 2015, keď rozhodnutie o nároku na zvýšenie výživného má vychádzať z reálnych možností existujúcich v čase vydania predmetného rozhodnutia. Neexistencia daňového priznania za rok 2015 dva týždne pred uplynutím termínu na jeho podanie neznamená, že navrhovateľka, resp. jej matka, nemala vedomosť o svojom príjme za uplynulý rok. Povinný považuje za účelové a skresľujúce tvrdenia navrhovateľky, že byt vo vlastníctve matky bol prenechaný do užívania iným osobám iba za poplatky a bez nároku na nájomné, keďže žiadny vlastník, ktorý nehnuteľnosť financuje prostredníctvom úveru, neodovzdá inému do užívania bezodplatne len z dôvodu, že údajne v danom mieste ponuka prevažuje nad dopytom. Za spoluvlastnícky podiel na nehnuteľnosti, v ktorej v súčasnosti žije povinný, vyplatil matke navrhovateľky sumu spolu vo výške 45.000 eur, čo preukazuje výpisom z bankového účtu. Využívanie matkinho osobného motorového vozidla výlučne pre potrebu navrhovateľky v žiadnom prípade nekorešponduje so životnou úrovňou povinného, ktorý nie je vlastníkom žiadneho motorového vozidla a nie je bežnou záležitosťou a štandardom, aby študenti vo veku navrhovateľky mohli využívať na štúdium a prepravu do školského zariadenia osobné motorové vozidlo s argumentom, že nemôžu využívať hromadnú dopravu. Nakoľko matka navrhovateľky už vlastnila jedno motorové vozidlo, považuje povinný obstaranie ďalšieho motorového vozidla za výlučne účelové a smerujúce k neprimeranému zvýšeniu výživného. Povinný vlastní nehnuteľnosti, na ktoré vlastníctvo poukazovala navrhovateľka, v podiele 2/2853, čo je zjavne nepatrný spoluvlastnícky podiel a z toho nemá a ani v budúcnosti neočakáva žiadne príjmy a úžitky, ktoré by mohli zvýšiť jeho životnú úroveň. Od začiatku konania má povinný záujem na zvýšení výživného, avšak v primeranej výške a za týmto účelom žiada, aby súd vykonal riadne dokazovanie vo veci a na základe zistených dôkazov vec spravodlivo rozhodol. 7. Odvolací súd vo veci rozhodoval podľa ustanovení zákona č. 160/2015 Z. z. Civilného sporového poriadku účinného od 1.7.2016, ktorým bol zrušený doterajší zákon č. 99/1963 Zb. Občiansky súdny poriadok, pričom podľa ustanovenia § 470 ods. 1 Civilného sporového poriadku, ak nie je ustanovené inak, platí tento zákon aj na konania začaté predo dňom nadobudnutia jeho účinnosti a ustanovení zákona č. 161/2015 Z. z. Civilného mimosporového poriadku účinného od 1.7.2016, pričom podľa ustanovenia § 2 ods. 1 Civilného mimosporového poriadku na konania podľa tohto zákona sa použijú ustanovenia Civilného sporového poriadku, ak tento zákon neustanovuje inak (tzv. vzťah subsidiarity). 8. Krajský súd v Trnave ako súd odvolací (§ 10 ods. 1 Občianskeho súdneho poriadku účinného v čase podania odvolania, aktuálne § 34 Civilného sporového poriadku), po zistení, že odvolanie bolo podané včas (§ 204 ods. 1 Občianskeho súdneho poriadku účinného v čase podania odvolania, aktuálne § 362 ods. 1 Civilného sporového poriadku), oprávneným subjektom - účastníkom (§ 201 Občianskeho súdneho poriadku účinného v čase podania odvolania, aktuálne § 359 Civilného sporového poriadku), proti rozhodnutiu súdu prvej inštancie, proti ktorému zákon odvolanie pripúšťa (§ 201 a § 202 ods. 1 Občianskeho súdneho poriadku účinného v čase podania odvolania, aktuálne § 355 ods. 1 Civilného sporového poriadku), po skonštatovaní, že podané odvolanie má zákonné náležitosti (§ 205 ods. 1 Občianskeho súdneho poriadku účinného v čase podania odvolania, aktuálne § 363 Civilného sporového poriadku) a že odvolateľ použil zákonom prípustné odvolacie dôvody (§ 205 ods. 2 písm. d) a f) Občianskeho súdneho poriadku účinného v čase podania odvolania, aktuálne § 365 ods. 1 písm. f) a h) Civilného sporového poriadku v spojení s § 62 ods. 1 Civilného mimosporového poriadku), preskúmal napadnuté rozhodnutie bez viazanosti rozsahom (§ 65 Civilného mimosporového poriadku) a dôvodmi odvolania (§ 66 Civilného mimosporového poriadku), s prihliadnutím na prípadné vady konania, iba ak by mali za následok nesprávne rozhodnutie vo veci, ktoré ale nezistil (§ 67 Civilného mimosporového poriadku), bez potreby zopakovania alebo doplnenia dokazovania (§ 68 Civilného mimosporového poriadku), postupom bez nariadenia odvolacieho pojednávania (§ 385 ods. 1 Civilného sporového poriadku a contrario), keď miesto a čas verejného vyhlásenia rozsudku bolo oznámené na verejnej tabuli a na webovej stránke súdu minimálne 5 dní pred jeho vyhlásením (§ 219 ods. 3 Civilného sporového poriadku) a dospel k záveru, že odvolaniu nie je možné priznať úspech, keďže napadnutý rozsudok je vo výroku o zvýšení výživného a o zameškanom výživnom vecne správny, v dôsledku čoho boli splnené podmienky pre jeho potvrdenie v zmysle § 387 Civilného sporového poriadku a v závislom výroku o náhrade trov konania zrušiť a vec vrátiť súdu prvej inštancie na ďalšie konanie a nové rozhodnutie. 9. Pretože odvolací súd v plnom rozsahu preberá súdom prvej inštancie zistený skutkový stav, na základe ktorého dospel k správnym skutkovým záverom, pokiaľ ide o skutočnosti právne rozhodné pre posúdenie žalobou uplatnených nárokov a pretože odvolací súd v celom rozsahu zdieľa i právne závery súdu prvej inštancie vo veci, ktorý na vec aplikoval správne hmotnoprávne ustanovenia a tieto v súvislosti s danou vecou i správne vyložil a preto sa stotožňuje s odôvodnením napadnutého rozhodnutia, s poukazom na ustanovenie § 387 ods. 2 Civilného sporového poriadku odvolací súd konštatuje správnosť jeho dôvodov a už iba odkazuje na správne a presvedčivé písomné vyhotovenie rozsudku. Odvolací súd ani s prihliadnutím na uplatnené odvolacie argumenty nenachádza dôvod, pre ktorý by sa mal od záverov súdu prvej inštancie odchýliť a nemôže preto dať za pravdu odvolateľovi. Na zdôraznenie správnosti záverov súdu prvej inštancie sa potom žiada dodať už len nasledovné: 10. Predmetom konania na súde prvej inštancie bolo zvýšenie výživného na plnoletú navrhovateľku. Súd prvej inštancie napadnutým rozsudkom zvýšil vyživovaciu povinnosť povinného na navrhovateľku zo sumy 120 eur mesačne na sumu 200 eur mesačne s účinnosťou od 1.11.2015 (1. výrok), vo zvyšku návrh zamietol (2. výrok), rozhodol o nedoplatku na výživnom za čas od jeho určenia do vyhlásenia rozsudku (3. výrok) a napokon rozhodol o náhrade trov konania účastníkov (4. výrok). Odvolaním povinného bol rozsudok súdu prvej inštancie napadnutý vo vyhovujúcej časti vo veci samej (1. výrok) a vo výroku o zameškanom výživnom (3. výrok). S poukazom na vyššie uvedené bolo úlohou odvolacieho súdu posúdiť, či boli splnené podmienky pre zvýšenie výživného povinného k plnoletej dcére, odkedy a v akom rozsahu. 11.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 62 ods. 1, 2, 3, 4 a 5 Zákona o rodine). Výživné plnoletých detí upraví súd len na návrh (§ 65 ods. 3 Zákona o rodine). 12.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nemožno priznať, ak by to bolo v rozpore s dobrými mravmi; to neplatí, ak ide o výživné pre maloleté dieťa (§ 75 ods. 1, 2 Zákona o rodine). 13. Stanovenie vyživovacej povinnosti povinného rodiča nie je nemenné. Môže dôjsť totiž k zmene pomerov ako na strane povinného, tak i na strane oprávneného, pokiaľ sa výrazným spôsobom prejavia v pomeroch účastníkov, môžu znamenať dôvod pre novú úpravu vyživovacej povinnosti. Súd pri svojom rozhodovaní v takomto konaní zisťuje okolnosti dôležité pre určenie pôvodnej vyživovacej povinnosti a posudzuje, či sa tieto okolnosti podstatne a výrazným spôsobom zmenili, či podstatne a výrazným spôsobom zasahujú do pomerov účastníkov a či ide o zmenu, ktorá je spôsobilá privodiť potrebu novej úpravy vyživovacej povinnosti. Medzi najčastejšie dôvody zmeny pomerov možno zaradiť uplynutie dlhšieho obdobia od poslednej úpravy vyživovacej povinnosti, ďalej podstatná zmena zárobkových možností a schopností povinného rodiča, prípadne i rodiča, ktorému je dieťa zverené do výchovy, pribudnutie či ukončenie vyživovacej povinnosti, ktorá bola zohľadňovaná v čase posledného rozhodnutia, u detí nastúpenie ďalšej, vyššej formy štúdia zabezpečujúcej prípravu na budúce povolanie a iné. 14. Z vyššie citovaných ustanovení Zákona o rodine vyplýva, že konkrétna výška výživného je ovplyvňovaná faktormi jednak na strane výživou oprávneného, jednak na strane výživou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stravovanie, ale sú dané širšie jednak potrebami bytovými, odevnými, zdravotnými, kultúrnymi a závisia predovšetkým od veku, zdravotného stavu, schopností živiť sa sám, schopností starať sa o seba a podobne. Vo všeobecnosti možno za odôvodnené (opodstatnené) potreby z hľadiska plnenia vyživovacej povinnosti považovať náklady spojené s výživou, ošatením, bývaním, starostlivosťou o zdravie, ako aj náklady súvisiace so vzdelaním, výchovou, kultúrnym a športovým vyžitím a záujmami. Medzi odôvodnené potreby nepatria len pravidelné mesačné výdavky, ale aj náhodné výdavky, ktoré napríklad súvisia so zdravotným stavom oprávneného ako sú napr. liečebné náklady. Súd na ne musí pri určovaní výživného prihliadnuť. Rámec odôvodnených potrieb sa súčasne so zmenenými ekonomickými pomermi a nárastom spotreby rozširuje.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15. Na strane povinného rodiča je nevyhnutné prihliadnuť na okruh osôb, ktoré sú povinné poskytovať výživné dieťaťu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vtedy, ak sa preukáže, že to bol rodič, ktorý sa vzdal bez vážneho dôvodu výhodnejšieho zamestnania alebo zárobku. V takom prípade je súd povinný skúmať dôvody, ktoré ho viedli k strate na príjmoch alebo majetku. 16. Výživné na navrhovateľku bolo naposledy určené rozsudkom Okresného súdu Trnava č. k. 15P/34/2012-101 zo dňa 17.6.2013 na sumu 120 eur mesačne. Navrhovateľka je toho času plnoletá, avšak pokračuje vo vysokoškolskom štúdiu, teda nie je schopná sama sa živiť, preto vyživovacia povinnosť rodičov k navrhovateľke trvá. Vzhľadom na to podala navrhovateľka návrh na zvýšenie vyživovacej povinnosti otca ako povinného, ktoré výživné bolo možné navrhovateľke ako plnoletej fyzickej osobe priznať najskôr odo dňa začatia súdneho konania (§ 77 ods. 1 veta druhá Zákona o rodine), preto súd prvej inštancie postupoval správne, keď vyživovaciu povinnosť zvýšil odo dňa 1.11.2015, pričom konanie v danej veci bolo začaté dňa 20.10.2015. 17. Vychádzajúc z výsledkov súdom prvej inštancie vykonaného dokazovania súd prvej inštancie správne skonštatoval, že v danej veci sú splnené podmienky pre zvýšenie zvýšeného výživného v prospech navrhovateľky. Navrhovateľka v čase podania návrhu, rovnako v čase rozhodovania súdu prvej inštancie, bola študentkou 1. roka dennej formy štúdia na vysokej školy. Od poslednej úpravy výživného, kedy bola navrhovateľka študentkou tretieho ročníka na strednej škole, uplynulo dlhé časové obdobie, v čase rozhodovania súdu prvej inštancie to boli 2 roky a 8 mesiacov, teda už len samotným uplynutím doby došlo objektívne k podstatnej zmene pomerov na strane navrhovateľky, kedy prirodzene vzrástli jej potreby nielen na bežné životné náklady ale predovšetkým v súvislosti s prípravou na budúce povolanie. S ukončením stredoškolského štúdia sú spojené notoricky známe výdavky na stužkovú slávnosť, výdavky súvisiace s prípravou na maturitu, ale predovšetkým výdavky na prijímacie pohovory na vysoké školy. Po ukončení strednej školy navrhovateľka ďalej pokračuje vo vysokoškolskom štúdiu, s čím pochopiteľne vzrástli jej odôvodnené potreby vo všetkých oblastiach života. So začiatkom vysokoškolského štúdia sú spojené jednorazové zvýšené výdaje súvisiace so zápisom na vysokú školu, učebnými pomôckami, ako aj ďalšie novovznikajúce pravidelné náklady na cestovné a stravné. Navrhovateľka má tiež výdavky spojené s jej mimoškolskými aktivitami a prípravou na budúcu prax. Od poslednej úpravy výživného na strane navrhovateľky vzhľadom na uvedené jednoznačne došlo k podstatnej zmene pomerov odôvodňujúcich určenie vyššieho výživného, pričom odvolací súd má za to, že vstupné náklady vysokoškolského štúdia a následné trvalé náklady spojené s vysokoškolským štúdiom sú nepochybne neporovanateľne vyššie ako náklady počas stredoškolského štúdia navrhovateľky. 18. Vykonaným dokazovaním, ako vyplýva z odôvodnenia napadnutého rozhodnutia, bolo tiež preukázané, že na strane povinných osôb voči navrhovateľke, sú dané dostatočné majetkové pomery pre to, aby boli vyššie uvedené potreby navrhovateľky výživným pokryté. Na strane matky navrhovateľky nedošlo k zmene jej príjmu, keď v čase ostatnej úpravy výživného mala príjem 460 eur mesačne, jej aktuálny príjem podľa daňového priznania za rok 2014 predstavuje sumu 461,36 eur. Na strane povinného došlo k zvýšeniu príjmu od ostatnej úpravy výživného o sumu cca 235 eur, keď v čase ostatnej úpravy výživného mal príjem 1.300 eur, aktuálne dosahuje príjem 1.535,29 eur. Pokiaľ povinný v odvolaní poukazoval na to, že súd prvej inštancie nedostatočne vychádzal len z daňového priznania matky navrhovateľky za rok 2014, hoci mal posúdiť aj jej majetkové pomery od podania návrhu do vydania rozhodnutia, túto obranu povinného považuje odvolací súd za nedôvodnú, pretože vykonaným dokazovaním boli dostatočne preukázané aj výdavky matky navrhovateľky na bývanie (nájomné 167,96 eur, fond údržby 13,28 eur, záloha na plyn 66 eur, záloha za elektrinu 31,12 eur), na domácnosť i na samotnú navrhovateľku (ošatenie, obuv, strava, hygienické potreby, životná poistka, náklady súvisiace s cestovaním do školy a ostatné náklady na štúdium, napr. nákup kníh, skrípt, kopírovanie a pod.) a v súlade s ustálenou rozhodovacou praxou sa pri zisťovaní príjmov osôb podnikajúcich na základe živnostenského oprávnenia štandardne vychádza z daňového priznania za predchádzajúci kalendárny rok, navyše keď v čase rozhodovania súdu prvej inštancie nemala matka navrhovateľky ešte podané daňové priznanie za rok 2015 (lehota na podanie tohto daňového priznania ešte ani neuplynula). Pokiaľ povinný v odvolaní poukazoval na to, že životná úroveň matky navrhovateľky je vyššia ako tvrdí navrhovateľka, a preto nesúhlasí so zvýšením výživného v takom rozsahu, ako rozhodol súd prvej inštancie, túto odvolaciu námietku nepovažuje odvolací súd za opodstatnenú. Pri určovaní výšky výživného sú totiž predovšetkým rozhodujúce majetkové pomery osoby povinnej, voči ktorej je nárok uplatnený a výška životnej úrovne druhej povinnej osoby, v prejednávanej veci matky navrhovateľky, nemá vplyv na výšku vyživovacej povinnosti povinného, voči ktorej je nárok uplatnený v tom smere, že ak by boli majetkové pomery matky navrhovateľky vyššie ako majetkové pomery povinného, primerane tomu by malo byť výživné povinného pre navrhovateľku určené v nižšej výške. 19. Vykonaním dokazovaním bolo nepochybne preukázané zvýšenie životných nákladov navrhovateľky v súvislosti s nastúpením vyššej formy štúdia vyžadujúcich určenie vyššieho výživného. Pokiaľ povinný poukazoval na skutočnosť, že matka navrhovateľky získala vyporiadaním ich bezpodielového spoluvlastníctva manželstva finančné prostriedky v sume 45.000 eur, čo navrhovateľka popierala a tvrdila, že ich výška bola len 13.000 eur, táto skutočnosť neznamená zmenu majetkových pomerov na strane matky navrhovateľky, pretože o túto sumu sa majetok matky nezväčšil, došlo iba k jeho transformácii z formy nehnuteľného majetku na finančnú hotovosť, takže v tomto smere sa pomery matky navrhovateľky nezmenili. Matka navrhovateľky naďalej zabezpečuje osobnú starostlivosť o dve deti z manželstva s povinným a hoci navrhovateľka je už plnoletá a nie je odkázaná na osobnú starostlivosť matky v rozsahu ako jej mladšia maloletá sestra, navrhovateľka aj jej mladšia sestra bývajú naďalej s matkou v spoločnej domácnosti, ktorá musí za obe svoje deti hradiť poplatky súvisiace s bytom, náklady na vodu, elektrinu, plyn, svojim deťom perie, nakupuje, varí, teda sa o plnoletú navrhovateľku naďalej osobne stará, čo bolo nevyhnutné zohľadniť pri určení pomeru, ktorým sa má matka podieľať na výživnom pre navrhovateľku. Zároveň sú obe deti od času pôvodného určenia výživného staršie, navrhovateľka študuje na vysokej škole, jej sestra na strednej škole, čiže je zrejmé, že museli vzrásť ich náklady a odôvodnené potreby, čo sa nevyhnutne muselo premietnuť aj do celkových nákladov matky navrhovateľky zabezpečujúcich osobnú starostlivosť o obe deti. Navyše príjem matky navrhovateľky v porovnaní s nárastom výdavkov na zabezpečenie starostlivosti o dve deti sa podstatným spôsobom nezvýšil. Podiel matky na výživnom na dve deti vrátane navrhovateľky vo forme osobnej starostlivosti sa teda postupne zvyšoval bez toho, aby počas pomerne dlhého obdobia viac ako 2,5 roka došlo k zvýšeniu výživného plateného povinným na navrhovateľku, pričom treba zohľadniť aj tú skutočnosť, že povinný okrem súdom určeného výživného navrhovateľke osobitne neprispieva, nepodieľa sa na jej mimoriadnych výdavkov s výnimkou sumy 200 eur na stužkovú a dokonca jej v poslednom období nedáva ani príležitostné darčeky. Hoci povinný v odvolaní poukazoval na to, že matka navrhovateľky je majetná, keďže je výlučnou vlastníčkou bytu v X. a podielu na garáži v X., vlastní nové motorové vozidlo zn. Kia a staršie ojazdené motorové vozidlo, uvedené je pravda, avšak odvolací súd má za to, že v konaní nebolo preukázané, že by sa majetkové pomery matky navrhovateľky od posledného určenia výživného výrazne zmenili. Byt v X. nadobudla matka navrhovateľky z peňažných prostriedkov získaných z vyporiadania bezpodielového spoluvlastníctva manželov a dofinancovala jeho kúpu z prostriedkov hypotekárneho úveru, ktorý riadne spláca. Motorové vozidlo zn. Kia matka navrhovateľky zakúpila z prostriedkov spotrebného úveru a jedná sa o majetok tvoriaci jej podnik a slúži na výkon jej povolania, keďže výkonom povolania je nepochybne aj jej podnikanie ako fyzickej osoby na základe živnostenského oprávnenia. Hoci tak matka navrhovateľky nadobudla hnuteľný a nehnuteľný majetok, zároveň nadobudla záväzky z úverov. Matka navrhovateľky tiež získala darom tretinový podiel na garáži v X. od jej rodičov, z tejto nehnuteľnosti však nemá žiaden úžitok, keďže ju naďalej využívajú jej rodičia. Pokiaľ ide o odvolací argument povinného, že výdavky na bývanie vynakladané matkou navrhovateľky formou prenájmu na byt v X. nie sú nevyhnutné, je potrebné uviesť, že matka navrhovateľky žije s deťmi v trojizbovom prenajatom byte v X. z dôvodu, že tento byt je väčší ako dvojizbový byt v X., ktorý vlastní, teda vyhovujúcejší pre tri osoby a navyše cestovanie detí zo X. do školy v Trnave je nepochybne vyhovujúcejšie vzhľadom na vzdialenosť, ako cestovanie zo X. do Trnavy. Navyše náklady za byt v X. sú hradené osobami, ktorým matka navrhovateľky odovzdala byt do užívania formou vypôžičky a matka navrhovateľky platí len splátky hypotekárneho úveru a náklady za bývanie v byte v X., teda nevynakladá vyššie náklady na bývanie, ako keby bývali v byte v X.. Preto nemožno konštatovať, že náklady na bývanie vynakladané matkou navrhovateľky sú na ujmu povinnému. Nedošlo teda k výraznému zlepšeniu jej majetkových pomerov, naopak vzhľadom na čoraz nákladnejšiu starostlivosť o deti sa jej výdavky jednoznačne zvýšili. 20. Povinný na druhej strane žije s manželkou a s jej maloletou dcérou v rodinnom dome v X.. Nepribudli mu žiadne ďalšie vyživovacie povinnosti a dosahuje príjem 1.535,29 eur, jeho manželka dosahuje príjem 1.685,56 eur. Dokonca povinný v nedávnej dobe investoval peňažné prostriedky v sume 13.000 eur na rekonštrukciu rodinného domu, ktorý užíva s manželkou a s jej maloletou dcérou, bez akéhokoľvek úverového zaťaženia, čo znamená, že mal ním uvádzané peňažné prostriedky k dispozícii v hotovosti. Povinný je tiež vlastníkom podielu na pozemkoch nachádzajúcich sa v katastrálnom území X.. Pokiaľ povinný argumentuje tým, že je nútený znášať vo väčšej miere náklady súvisiace s bežným chodom domácnosti a bývaním, nakoľko jeho manželka má zvýšené výdavky súvisiace so zlým zdravotným stavom jej dcéry a vynakladá výdavky na splátky úveru, je potrebné uviesť, že povinný tieto výdavky manželky žiadnym spôsobom nedefinoval a ani ich nepreukázal. Navyše aj v prípade ich preukázania považuje odvolací súd za potrebné uviesť, že povinný nemá vyživovaciu povinnosť k maloletej dcére jeho manželky a nie ja ani povinným z úverového vzťahu jeho manželky a deklarovaný príjem jeho manželky sa javí nadštandardným a práve preto aj dostačujúcim, aby sa jeho manželka podieľala na nákladoch na domácnosť a bývanie v rozsahu 2/3-ín (za ňu a jej maloletú dcéru z troch osôb žijúcich v spoločnej domácnosti). Zo skutočností zistených ohľadom majetkových pomerov povinného súdom prvej inštancie a tiež uvedených povinným v odvolaní je jednoznačné, že osobné, majetkové a zárobkové pomery povinného sú dostatočné na to, aby povinný bol schopný platiť mesačné výživné na navrhovateľku v súdom prvej inštancie určenej sume 200 eur, pri správnom zohľadnení pomeru matky navrhovateľky na výživnom. Matka navrhovateľky má príjem 460 eur, zvýšené výživné na navrhovateľku predstavuje sumu 200 eur a výživné na maloletú sestru navrhovateľky predstavuje sumu 170 eur, čo predstavuje spolu sumu 830 eur a po vydelení počtom troch osôb v jednej domácnosti pripadá na jednu osobu suma 276,67 eur. Povinný má príjem 1.535,29 eur, jeho manželka má príjem 1.685,56 eur, čo spolu predstavuje sumu 3.220,85 eur a po odrátaní zvýšeného výživného na navrhovateľku v sume 200 eur a výživného na maloletú sestru navrhovateľky v sume 170 eur to je suma 2.850,85 eur, keď po vydelení počtom troch osôb v jednej domácnosti pripadá na jednu osobu suma 950,28 eur. Pokiaľ ide o argument povinného, že navrhovateľka dlhodobo pracuje a sama dosahuje vlastný príjem, je odvolací súd toho názoru, že príjem z brigádnickej práce študenta nie je príjmom z výkonu jej povolania, navrhovateľka naďalej pokračuje v príprave na výkon povolania štúdiom na vysokej škole a preto nie je jej povinnosťou zabezpečovať si uspokojovanie svojich potrieb vlastnou prácou vo voľnom čase počas je štúdia, kedy by sa mohla venovať iným voľno časovým aktivitám adekvátnym jej veku a statusu študenta. Možno hodnotiť len pozitívne, že navrhovateľka sa snaží touto brigádnickou prácou z časti pokryť svoje výdavky a uľahčiť tak svojej matke neľahkú finančnú situáciu bez toho, aby to bolo možné v zmysle zákona od nej spravodlivo požadovať. Navyše s týmto príjmom navrhovateľky z brigád nie je možné s istotou počítať do budúcnosti, keď sama navrhovateľka uviedla, že nevie, či bude schopná naďalej vykonávať túto brigádu s ohľadom na potrebný čas na absolvovanie skúšok na vysokej škole. Rodič má povinnosť prispievať na výživu dieťaťa až do času, kým dieťa nie je schopné sa samo živiť. Nemožno pritom súhlasiť s vyjadrením povinného, že výživné na navrhovateľku bolo zvýšené neprimerane a na jeho ujmu, pretože v danom prípade boli preukázané zvýšené životné náklady navrhovateľky a v posudzovanom prípade treba zdôrazniť aj zásadu, že dieťa má právo podieľať sa na životnej úrovni rodičov, preto stanovené výživné odráža životnú úroveň povinného. U povinného je jeho životná úroveň s ohľadom na jeho majetkovú situáciu jednoznačne vyššia ako u matky navrhovateľky a táto životná úroveň povinného sa musí prejaviť jeho dávkami výživného pre navrhovateľku. 21. Odvolací súd zohľadnil všetky vyššie uvedené skutočnosti, tiež prihliadol na okolnosť, že životná úroveň detí je odrazom životnej úrovne ich rodičov a dospel k záveru, že súd prvej inštancie rešpektujúc vyživovaciu povinnosť povinného k navrhovateľke, rešpektujúc zákonné kritéria rozhodujúce pre stanovenie rozsahu tejto vyživovacej povinnosti, určil vyživovaciu povinnosť povinného k navrhovateľke správne. Výživné v sume 200 eur mesačne od 1.11.2015 je vzhľadom na vek navrhovateľky, aktuálne životné náklady a tendenciu zvyšovania jej životných nákladov v budúcnosti primerané. Odvolací súd považuje výživné v sume 200 eur od povinného spolu s výživným a osobnou starostlivosťou od matky navrhovateľky za postačujúce pre pokrytie potrieb vysokoškoláčky, jej záujmov, pri rešpektovaní ďalšej vyživovacej povinnosti oboch rodičov. 22. Rovnako aj zameškané výživné za obdobie od 1.11.2015 do 17.3.2016 vo výške 400 eur určil súd prvej inštancie podľa odvolacieho súdu správne a správne povolil jeho zaplatenie v splátkach vo výške 50 eur mesačne spolu s bežným výživným pod stratou výhody splátok. Odvolací súd vychádzal z nasledujúceho. 23. Podľa § 160 ods. 1 Občianskeho súdneho poriadku účinného v čase vydania rozsudku, ak súd uložil v rozsudku povinnosť, je potrebné ju splniť do troch dní od právoplatnosti rozsudku; súd môže určiť dlhšiu lehotu. Súd môže určiť, že peňažné plnenie sa môže vykonať aj v splátkach, ktorých výšku a podmienky zročnosti určí, a to aj tak, že omeškanie s plnením jednej splátky má za následok zročnosť celého plnenia. 24. Citované ustanovenie upravovalo všeobecnú lehotu na plnenie tri dni, ktorá začína plynúť od právoplatnosti rozsudku. Uvedená lehota platí aj v tých prípadoch, keď ide o výrok na plnenie a súd vo výroku rozsudku neurčil lehotu na plnenie. Citované ustanovenie bližšie stanovovalo podmienky vykonateľnosti rozhodnutia a tým zaručovalo jeho vymáhateľnosť štátnou mocou aj proti vôli tých, ktorým sa v ňom ukladá nejaká povinnosť. Citované ustanovenie tiež obsahovalo pravidlá pre počítanie príslušných lehôt na plnenie rozsudku, a to rozdielne podľa možného obsahu prisúdeného plnenia. Pomer právoplatnosti a vykonateľnosti rozsudku bola pre prevažnú časť prípadov plnení vyriešená tak, že vykonateľnosť nastávala v trojdennej lehote na plnenie počítanej odo dňa, kedy rozsudok nadobudol právoplatnosť. Len u rozsudkov predbežne vykonateľných začínala lehota na plnenie plynúť už od doručenia v zmysle § 162 ods. 1 Občianskeho súdneho poriadku účinného v čase vydania rozsudku, podľa ktorého pri rozsudkoch predbežne vykonateľných plynula lehota na plnenie od ich doručenia, ku ktorým v zmysle ods. 2 citovaného ustanovenia patrili aj rozsudky odsudzujúce na plnenie výživného (predbežne vykonateľné boli rozsudky odsudzujúce na plnenie výživného alebo pracovnej odmeny za posledné tri mesiace pred vyhlásením rozsudku). Určenie dlhšej než trojdennej lehoty na plnenie, ako aj povolenie splátok, patrilo medzi procesné úkony súdu, ktoré zákon zveroval do jeho voľnej úvahy, pretože ustanovenia § 160 ods. 1 Občianskeho súdneho poriadku účinného v čase vydania rozsudku patrilo v tomto smere k ustanoveniam pružným (flexibilným). Súdu bolo tak umožnené, aby sám a nezávisle od návrhu účastníkov uvážil, či je povolenie predmetnej výhody vhodné so zreteľom na sociálne pomery toho, ktorému sa povinnosť plnenia ukladala, na výšku prisúdenej čiastky alebo na iné okolnosti prípadu. 25. Dlh na zameškanom výživnom vzniknutý spätným zvýšením výživného pre navrhovateľku a platením výživného povinným za rozhodné obdobie od 1.11.2015 do 17.3.2016 predstavoval sumu 400 eur, keďže povinný mal v uvedenom období zaplatiť výživné v sume 1.000 eur (výživné v sume 200 eur mesačne x 5 mesiacov), od ktorej sumy 1.000 eur odrátal súd prvej inštancie sumu 600 eur, ktorú sumu povinný v uvedenom období zaplatil (výživné v sume 120 eur mesačne x 5 mesiacov). Zameškané výživné celkom v sume 400 eur povolil súd prvej inštancii povinnému zaplatiť v mesačných splátkach spolu s bežným výživným po 50 eur pod následkom straty výhody splátok v zmysle § 160 ods. 1 Občianskeho súdneho poriadku účinného v čase vydania rozsudku a § 565 Občianskeho zákonníka účinného v čase vydania rozsudku, podľa ktorého môže povinný v prípade neplnenia dlhu povinným v splátkach, požiadať o splnenie celého dlhu, ale len do splatnosti najbližšie nasledujúcej splátky. Zaplatenie zameškaného výživného povolil súd prvej inštancie vzhľadom na výšku dlhu 400 eur správne zaplatiť v splátkach po 50 eur mesačne vzhľadom na správanie sa povinného, ktorý výživné určené podľa predchádzajúceho rozhodnutia má vyrovnané a vzhľadom k jeho možnostiam platenia zameškaného výživného z príjmu 1.535,29 eur tak, aby bol dlh zaplatený najneskôr do troch rokov. 26. Ďalšie odvolacie argumenty odvolateľa odvolací súd považoval pre rozhodnutie vo veci samej za nerozhodné, bez potreby sa nimi osobitne vysporiadavať. I podľa už konštantnej judikatúry tak národných, ako aj nadnárodných súdov,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II. ÚS 251/04, III. ÚS 209/04, II. ÚS 200/09 a podobne). Na ďalšiu irelevantnú argumentáciu zachádzajúcu podrobne do nadbytočných detailov, nespôsobilú ovplyvniť výšku výživného, preto odvolací súd nepovažoval za potrebné reagovať špecifickou odpoveďou. 27. Odvolací súd riadiac sa uvádzaným, preto rozsudok súdu prvej inštancie v napadnutej časti výroku o zvýšení výživného a o zameškanom výživnom podľa ustanovenia § 387 ods. 1 Civilného sporového poriadku z dôvodu vecnej správnosti vo výroku potvrdil. 28. Podľa ustanovenia § 389 písm. b) Civilného sporového poriadku a ustanovenia § 391 ods. 1 Civilného sporového poriadku však musel odvolací súd zrušiť napadnutý rozsudok vo výroku o náhrade trov konania účastníkov a v takejto časti vrátiť vec súdu prvej inštancie na ďalšie konanie a nové rozhodnutie. V tejto časti odôvodnenia rozsudku odvolací súd musí konštatovať, že toto je v rozpore s ustanovením § 157 ods. 2 Občianskeho súdneho poriadku účinného v čase vydania rozsudku, preto sa rozhodnutie v tejto časti stalo nepreskúmateľným pre nedostatok dôvodov, čo je dôvodom na zrušenie rozsudku v napadnutej časti pre jeho nezrozumiteľnosť. Z odôvodnenia rozsudku v tejto časti len odkazom na zákonné ustanovenie a konštatovaním čiastočnej úspešnosti navrhovateľky a súhlasu povinného s čiastočným zvýšením výživného, nie je možné zistiť, v čom videl súd prvej inštancie dôvod hodný osobitného zreteľa, pre ktorý náhradu trov konania vo veci prevažne úspešnej navrhovateľke nepriznal, resp. prečo neaplikoval ustanovenie § 142 ods. 2 Občianskeho súdneho poriadku účinného v čase vydania rozsudku. Aplikácia ustanovenia § 150 Občianskeho súdneho poriadku účinného v čase vydania rozsudku pri rozhodovaní o náhrade trov konania prichádzala do úvahy v prípadoch, keď boli naplnené všetky predpoklady na priznanie náhrady trov konania, avšak súd dospel k záveru, že sú tu dôvody hodné osobitného zreteľa, pre ktoré náhradu trov celkom alebo sčasti nepriznal. Muselo však ísť o celkom výnimočný prípad, ktorý musí byť v rozhodnutí aj náležite odôvodnený. Výnimočnosť mohla spočívať tak v okolnostiach danej veci, ako aj v okolnostiach na strane účastníkov konania. Pri posudzovaní okolností hodných osobitného zreteľa bolo potrebné prihliadať na osobné, majetkové, zárobkové a iné pomery všetkých účastníkov konania, tiež na okolnosti, ktoré viedli účastníkov k uplatneniu práva na súde a ich postoj v konaní (rozhodnutie NS SR sp. zn. Mcdo 14/99). Odôvodnenie rozhodnutia, v ktorom bolo ustanovenie § 150 Občianskeho súdneho poriadku účinného v čase vydania rozsudku aplikované, by malo byť precízne, pričom sa ex lége vyžaduje, aby v tomto konaní boli bezpečne preukázané skutočnosti, na základe ktorých bolo toto ustanovenie aplikované (nález ÚS SR sp. zn. I. ÚS 248/2010 zo dňa 21.10.2010). 29. Povinnosťou súdu prvej inštancie bude opätovne o náhrade trov konania účastníkov rozhodnúť, pričom rozhodnutie je potrebné náležite v súlade s ustanovením § 220 ods. 2 Civilného sporového poriadku odôvodniť. V novom rozhodnutí rozhodne súd prvej inštancii tiež o náhrade trov tohto odvolacieho konania (§ 396 ods. 3 Civilného sporového poriadku), nakoľko nesprávne rozhodnutie s nutnosťou jeho zrušenia zakladá povinnosť súdu prvej inštancie rozhodnúť aj o trovách odvolacieho konania. 30.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https://www.kauzis.sk/judikatura/r/ECLI:SK:KSTT:2016:2115225826.1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