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25CoP/48/2016 z 7. 11. 2016</w:t>
      </w:r>
    </w:p>
    <w:p>
      <w:r>
        <w:t>Uznesenie Krajského súdu Trnava z 7. novembra 2016, sp. zn. 25CoP/48/2016, ECLI:SK:KSTT:2016:2116210970.2</w:t>
      </w:r>
    </w:p>
    <w:p>
      <w:r>
        <w:t>Súd: Krajský súd Trnava</w:t>
      </w:r>
    </w:p>
    <w:p>
      <w:r>
        <w:t>Spisová značka: 25CoP/48/2016</w:t>
      </w:r>
    </w:p>
    <w:p>
      <w:r>
        <w:t>ECLI: ECLI:SK:KSTT:2016:2116210970.2</w:t>
      </w:r>
    </w:p>
    <w:p>
      <w:r>
        <w:t>Dátum vydania: 7. 11. 2016</w:t>
      </w:r>
    </w:p>
    <w:p>
      <w:r>
        <w:t>Forma: Uznesenie</w:t>
      </w:r>
    </w:p>
    <w:p>
      <w:pPr>
        <w:pStyle w:val="Heading2"/>
      </w:pPr>
      <w:r>
        <w:t>Text rozhodnutia</w:t>
      </w:r>
    </w:p>
    <w:p>
      <w:r>
        <w:t>Súd: Krajský súd Trnava Spisová značka: 25CoP/48/2016 Identifikačné číslo súdneho spisu: 2116210970 Dátum vydania rozhodnutia: 08. 11. 2016 Meno a priezvisko sudcu, VSÚ: JUDr. Martina Valentová ECLI: ECLI:SK:KSTT:2016:2116210970.2 Uznesenie Krajský súd v Trnave v senáte zloženom z predsedníčky senátu: JUDr. Martina Valentová a sudkýň: JUDr. Ľubica Spálová a JUDr. Bibiána Ťažiarová veci starostlivosti o maloleté dieťa: Y. J., nar. XX.X.XXXX, bytom u starej matky, zastúpeného opatrovníkom: Úrad práce, sociálnych vecí a rodiny Trnava, dieťa rodičov: U. W., nar. XX.X.XXXX, bytom O., K. XX, toho času ÚVTOS Nitra a U. J., nar. XX.X.XXXX, bytom P. XX, o návrhu starej matky H. W., nar. XX.X.XXXX, bytom O., K. XX na zverenie maloletého do náhradnej osobnej starostlivosti, o návrhu starej matky na nariadenie neodkladného opatrenia, o odvolaní otca proti uzneseniu Okresného súdu Trnava č. k. 21P/44/2016-30 zo dňa 28.6.2016 v časti určenia výživného otcovi, takto r o z h o d o l : Odvolací súd odvolacie konanie z a s t a v u j e. o d ô v o d n e n i e : 1. Napadnutým uznesením súd prvej inštancie rozhodol: I. súd dočasne zveruje maloletého Y. do náhradnej osobnej starostlivosti starej matky H. W., II. matka je povinná prispievať na výživu maloletého Y. sumou vo výške 30 % zo sumy životného minima na nezaopatrené dieťa mesačne vždy do 15. dňa každého mesiaca vopred na účet Úradu práce, sociálnych vecí a rodiny Trnava, III. otec je povinný prispievať na výživu maloletého Y. sumou 40,- Eur mesačne vždy do 15. dňa každého mesiaca vopred na účet Úradu práce, sociálnych vecí a rodiny Trnava. 2. Proti tomuto uzneseniu podal odvolanie otec v časti, ktorým mu bola uložená povinnosť prispievať na výživu maloletého s tým, že prebieha konanie o určenie, resp. zapretie otcovstva sp. zn. 32C/19/2016 na Okresnom súde Trnava a výživné je ochotný platiť až po právoplatnom skončení konania o určenie (zapretie) otcovstva, resp. aby boli peniaze ukladané v súdnom depozite až do právoplatného skončenia konania sp. zn. 32C/19/2016. 3. Uznesením č. k. 21P/44/2016-44 zo dňa 26.9.2016 bol otec vyzvaný na doplnenie odvolania zo dňa 13.7.2016 doručeného súdu dňa 14.7.2016 o podpis. 4. Skôr ako odvolací súd o odvolaní rozhodol, otec podaním zo dňa 7.10.2016 doručeným súdu prvej inštancie dňa 10.10.2016 zobral toto odvolanie späť, bez zdôvodnenia. 5. Podľa § 369 ods. 1 Civilného sporového poriadku, dokiaľ o odvolaní nebolo rozhodnuté, možno ho vziať späť. Ak odvolateľ vzal odvolanie späť, nemôže ho podať znova. 6. Podľa § 369 ods. 3 Civilného sporového poriadku, ak sa odvolanie, o ktorom nebolo rozhodnuté, vzalo späť, odvolací súd odvolacie konanie zastaví. 7. Keďže odvolateľ späťvzatím odvolania využil svoje dispozičné právo disponovať s konaním upraveným v cit. § 369 Civilného sporového poriadku a urobil tak ešte pred rozhodnutím odvolacieho súdu o odvolaní, bolo dôvodným, aby odvolací súd odvolacie konanie s použitím citovaného ustanovenia, postupom bez nariadenia odvolacieho pojednávania (§ 385 Civilného sporového poriadku) zastavil. 8. O prípadnej náhrade trov tohto odvolacieho konania bude rozhodnuté v rozhodnutí, ktorým sa konanie bude končiť (§ 52 až § 58 CMP). 9.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https://www.kauzis.sk/judikatura/r/ECLI:SK:KSTT:2016:2116210970.2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