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24Co/896/2015 z 11. 10. 2016</w:t>
      </w:r>
    </w:p>
    <w:p>
      <w:r>
        <w:t>Uznesenie Krajského súdu Trnava z 11. októbra 2016, sp. zn. 24Co/896/2015, ECLI:SK:KSTT:2016:2211215005.2</w:t>
      </w:r>
    </w:p>
    <w:p>
      <w:r>
        <w:t>Súd: Krajský súd Trnava</w:t>
      </w:r>
    </w:p>
    <w:p>
      <w:r>
        <w:t>Spisová značka: 24Co/896/2015</w:t>
      </w:r>
    </w:p>
    <w:p>
      <w:r>
        <w:t>ECLI: ECLI:SK:KSTT:2016:2211215005.2</w:t>
      </w:r>
    </w:p>
    <w:p>
      <w:r>
        <w:t>Dátum vydania: 11. 10. 2016</w:t>
      </w:r>
    </w:p>
    <w:p>
      <w:r>
        <w:t>Forma: Uznesenie</w:t>
      </w:r>
    </w:p>
    <w:p>
      <w:pPr>
        <w:pStyle w:val="Heading2"/>
      </w:pPr>
      <w:r>
        <w:t>Text rozhodnutia</w:t>
      </w:r>
    </w:p>
    <w:p>
      <w:r>
        <w:t>Súd: Krajský súd Trnava Spisová značka: 24Co/896/2015 Identifikačné číslo súdneho spisu: 2211215005 Dátum vydania rozhodnutia: 12. 10. 2016 Meno a priezvisko sudcu, VSÚ: JUDr. Andrea Dudášová ECLI: ECLI:SK:KSTT:2016:2211215005.2 Uznesenie Krajský súd v Trnave, v senáte zloženom z predsedníčky senátu: JUDr. Andrea Dudášová a sudcov: JUDr. Magdaléna Krajčovičová a JUDr. Martin Holič, v právnej veci žalobcu: EOS KSI Česká republika, s.r.o., Novodvorská 994, Praha, IČO: 25 117 483, zastúpený splnomocnencom: TOMÁŠ KUŠNÍR, s.r.o., Pajštúnska 5, Bratislava, IČO: 36 613 843, proti žalovanému: N. K., nar. XX.XX.XXXX, Y. XXXX/XX, S. G., za účasti Spotrebiteľského združenia OSA, Fedinova 9, Bratislava, IČO: 42 260 086, zastúpený splnomocnencom: HKP Legal, s.r.o., Sasinkova 6, Bratislava, IČO: 36 727 334, o zaplatenie 160,66 eur s príslušenstvom, na odvolanie žalovaného proti uzneseniu Okresného súdu Dunajská Streda č. k. 9C 220/2011-101 zo dňa 31. októbra 2013, takto r o z h o d o l : I. Odvolanie žalovaného sa o d m i e t a . II. Žalobca má voči žalovanému p r á v o na náhradu trov odvolacieho konania v plnej výške. o d ô v o d n e n i e : 1. Uznesením napadnutým odvolaním súd prvej inštancie konanie v časti zmluvnej pokuty vo výške 50,52 eur, v časti vyčísleného úroku vo výške 21,81 eur, v časti úroku z omeškania vo výške 8,5% ročne zo sumy zmluvnej pokuty 50,52 eur od 06.08.2008 do zaplatenia zastavil. 2. Svoje rozhodnutie súd prvej inštancie odôvodnil právne podľa § 96 ods. 1 a 3 O.s.p., pretože žalobca svoj návrh čiastočne zobral späť. 3. Proti tomuto uzneseniu podal odvolanie žalovaný a žiadal, aby súd konanie zastavil v plnom rozsahu, teda nielen v časti a prikláňa sa k vyjadreniu vedľajšieho účastníka a v tejto veci zastáva názor, že pohľadávka je premlčaná. 4. Súd prvej inštancie uznesením č. k. 9C 220/2011-131 zo dňa 14. mája 2014 vyzval žalovaného, aby v lehote 10 dní od doručenia tohto uznesenia doplnil a opravil svoje odvolanie a to, aby uviedol proti ktorému rozhodnutiu smeruje číslom konania, dátumom rozhodnutia, v akom rozsahu ho napáda, v čom vidí nesprávnosť rozhodnutia alebo postupu súdu a čoho sa domáha s tým, že ak v lehote 10 dní podanie neopraví, nedoplní odvolací súd môže odvolanie odmietnuť. Na doručené uznesenie žalovaný nereagoval. 5.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6. Krajský súd v Trnave ako súd odvolací (§ 34 CSP), postupujúc podľa § 470 CSP, po zistení, že odvolanie bolo podané včas (§ 362 ods. 1 CSP), oprávneným subjektom - stranou, v ktorej neprospech bolo rozhodnutie vydané (§ 359 CSP), proti rozhodnutiu súdu prvej inštancie, proti ktorému zákon odvolanie pripúšťa (§ 470 ods. 2 veta prvá CSP v spojení s § 202 zákon č. 99/1963 Zb. Občiansky súdny poriadok v znení neskorších predpisov (ďalej len „O.s.p.“)), po skonštatovaní, že podané odvolanie nemá zákonné náležitosti (§ 127 a § 363 CSP), postupom bez nariadenia odvolacieho pojednávania (§ 385 ods. 1 CSP á contrario) a dospel k záveru, že odvolanie žalovaného je potrebné odmietnuť. 7. Súd prvej inštancie po zistení, že odvolanie neobsahuje vymedzené náležitosti podľa ustanovenia § 42 ods. 3 O.s.p. v spojení s § 79 ods. 1 a § 205 ods. 1, podľa ustanovenia § 209 ods. 1 O.s.p. vyzval žalovaného na odstránenie vád odvolania do 10 dní, konkrétne na vymedzenie, proti ktorému rozhodnutiu súdu odvolanie smeruje, v čom vidí nesprávnosť rozhodnutia alebo postupu súdu a čoho sa odvolateľ domáha. Žalovaný bol zároveň poučený, že ak vady nebudú odstránené v lehote, tak podľa ustanovenia § 218 ods. 1 písm. d) O.s.p. bude jej odvolanie odvolacím súdom odmietnuté. Uznesenie s výzvou na odstránenie vád odvolania bolo žalovanému doručené dňa 27.05.2014, tento na výzvu v ňom obsiahnutú nereagoval. 8. Podľa ustanovenia § 42 ods. 3 O.s.p. a § 79 ods. 1 O.s.p. účinného v čase podania odvolania je potrebné, aby bolo z podania zjavné, ktorému súdu je určené, kto ho robí, ktorej veci sa týka, čo sleduje a musí byť podpísané a datované. Návrh má okrem všeobecných náležitostí podľa § 42 ods. 3 obsahovať aj meno, priezvisko, bydlisko účastníkov, príp. ich zástupcov, údaje o štátnom občianstve, pravdivé opísanie rozhodujúcich skutočností, označenie dôkazov, ktorých sa navrhovateľ dovolá, musí byť z neho zrejmé, čoho sa domáha. 9. Podľa ustanovenia § 205 ods. 1 O.s.p. účinného v čase podania odvolania v odvolaní sa má popri všeobecných náležitostiach uviesť, proti ktorému rozhodnutiu smeruje, v akom rozsahu sa napáda, v čom sa toto rozhodnutie alebo postup súdu považuje za nesprávny a čoho sa odvolateľ domáha. 10. Podľa ustanovenia § 386 písm. d) CSP účinného v čase rozhodovania odvolacieho súdu odvolací súd odmietne odvolanie, ak nemá náležitosti podľa § 363, ak pre vady odvolania nemožno v odvolacom konaní pokračovať. 11. Nakoľko žalobca po výzve súdu na doplnenie odvolania svoje podanie označené ako odvolanie nedoplnil a neupresnil, konkrétne nevymedzil, v čom považuje rozhodnutie súdu alebo postup súdu prvej inštancie za nesprávne, ako aj čoho sa domáha, akého rozhodnutia odvolacieho súdu, a pre tieto vady nebolo možné v odvolacom konaní pokračovať, podľa ustanovenia § 386 písm. d) CSP bolo jeho odvolanie odmietnuté. 12. Pre ďalší priebeh konania bude potrebné, aby súd prvej inštancie vychádzal z predmetu konania po dispozitívnych úkonoch žalobcu. 13. Žalobca má voči žalovanému podľa § 255 ods. 1 CSP a § 396 ods. 1 CSP nárok na náhradu trov odvolacieho konania v plnej výške, vzhľadom na to, že žalobca bol v odvolacom konaní v celom rozsahu úspešný a neboli tu dané žiadne dôvody hodné osobitného zreteľa, ktoré by odôvodňovali výnimočne jej náhradu trov konania nepriznať (§ 257 CSP). O výške náhrady trov odvolacieho konania rozhodne podľa § 262 ods. 2 CSP súd prvej inštancie po právoplatnosti tohto rozhodnutia, a to samostatným uznesením, ktoré vydá súdny úradník. 14.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0spočíva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https://www.kauzis.sk/judikatura/r/ECLI:SK:KSTT:2016:2211215005.2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