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6CoE/345/2015 z 13. 4. 2016</w:t>
      </w:r>
    </w:p>
    <w:p>
      <w:r>
        <w:t>Uznesenie Krajského súdu Trnava z 13. apríla 2016, sp. zn. 6CoE/345/2015, ECLI:SK:KSTT:2016:2306206532.2</w:t>
      </w:r>
    </w:p>
    <w:p>
      <w:r>
        <w:t>Súd: Krajský súd Trnava</w:t>
      </w:r>
    </w:p>
    <w:p>
      <w:r>
        <w:t>Spisová značka: 6CoE/345/2015</w:t>
      </w:r>
    </w:p>
    <w:p>
      <w:r>
        <w:t>ECLI: ECLI:SK:KSTT:2016:2306206532.2</w:t>
      </w:r>
    </w:p>
    <w:p>
      <w:r>
        <w:t>Dátum vydania: 13. 4. 2016</w:t>
      </w:r>
    </w:p>
    <w:p>
      <w:r>
        <w:t>Forma: Uznesenie</w:t>
      </w:r>
    </w:p>
    <w:p>
      <w:r>
        <w:t>Oblasť práva: Občianske právo</w:t>
      </w:r>
    </w:p>
    <w:p>
      <w:pPr>
        <w:pStyle w:val="Heading2"/>
      </w:pPr>
      <w:r>
        <w:t>Text rozhodnutia</w:t>
      </w:r>
    </w:p>
    <w:p>
      <w:r>
        <w:t>Súd: Krajský súd Trnava Spisová značka: 6CoE/345/2015 Identifikačné číslo súdneho spisu: 2306206532 Dátum vydania rozhodnutia: 14. 04. 2016 Meno a priezvisko sudcu, VSÚ: JUDr. Pavol Sládok ECLI: ECLI:SK:KSTT:2016:2306206532.2 Uznesenie Krajský súd v Trnave v exekučnej veci oprávneného: POHOTOVOSŤ, s.r.o., IČO: 35 807 598, Bratislava, Pribinova 25, v konaní zastúpený advokátom: JUDr. Martin Máčaj, Pribinova 25, Bratislava, proti povinnému: L. O., nar. XX.XX.XXXX, bytom: L. E., C. XXX/XX, exekúcii vedenej u súdneho exekútora: JUDr. Ľubomíra Pekára, Exekútorský úrad so sídlom v Šali, P. Pázmaňa 49/3, o zastavení exekúcie, o odvolaní oprávneného proti uzneseniu Okresného súdu Galanta pod č.k. 16Er/536/2006-12 zo dňa 11.06.2012, EX 1728/06, takto r o z h o d o l : Odvolací súd uznesenie súdu prvého stupňa p o t v r d z u j e. Povinnému náhradu trov odvolacieho konania nepriznáva. o d ô v o d n e n i e : Napadnutým uznesením súd prvého stupňa pod bodom I./ vyhlásil exekúciu za neprípustnú a exekúciu zastavil. Pod bodom II./ rozhodol tak, že o trovách exekučného konania rozhodne samostatným uznesením. Exekúcia prebiehala na základe exekučného titulu - notárskej zápisnice spísanej dňa 12.11.2005 notárom JUDr. Ondrejom Ďuriačom, Notársky úrad Partizánske, N 5932/2005, NZ 54043/2005, NCRLs 53362/2005. Notárska zápisnica obsahuje vyhlásenie povinného o uznaní právneho záväzku a súhlas s exekúciou podľa § 41 ods. 2 Exekučného poriadku, ktoré v mene povinného učinil advokát Mgr. Tomáš Kušnír, ktorý bol povinným priamo v úverovej zmluve splnomocnený v jeho mene spísať notársku zápisnicu ako exekučný titul. Svoje rozhodnutie o vyhlásení exekúcie za neprípustnú a následnom zastavení exekúcie súd prvého stupňa odôvodnil ustanoveniami § 57 ods.1 písm.g), § 58 ods.1 a § 240 ods.1 Exekučného poriadku, § 574 a § 39 Občianskeho zákonníka a vecne potom tým, že splnomocnenie (dohoda o splnomocnení), ktoré je súčasťou zmluvy o úvere je v zmysle § 39 OZ považované za neplatný právny úkon, na základe ktorého nemohlo dôjsť Mgr. Tomášom Kušnírom k uznaniu právneho záväzku (dlhu) a teda k vydaniu a podpísaniu notárskej zápisnice, ktorá je podkladom pre toto exekučné konanie. Z ustanovenia § 574 ods.2 OZ totiž vyplýva, že dohoda, ktorou sa niekto vzdáva práv, ktoré môžu vzniknúť až v budúcnosti, je neplatná, pričom konanie povinného o splnomocnení Mgr. Tomáša Kušníra na spísanie notárskej zápisnice ako exekučného titulu je v rozpore zo zákonom. V čase uzatvorenia predmetnej zmluvy neexistoval dlh a nebola známa ani jeho výška, teda v tom čase nemohla povinná osoba realizovať svoje právo dlh uznať a nemohla následne splnomocniť Mgr. Tomáša Kušníra na také právo a z toho vyplýva aj nevedomosť povinnej osoby o splatení svojho dlhu v lehote určenej v exekučnom titule. Na základe týchto uvedených skutočností súd postupoval v zmysle § 58 ods. 1 EP a rozhodol s poukazom na § 57 ods. 1 písm. g) EP o neprípustnosti exekúcie a následne o zastavení exekúcie. Proti tomuto uzneseniu súdu prvého stupňa v časti zastavenia exekúcie podal včas odvolanie oprávnený, pričom žiadal, aby odvolací súd uznesenie súdu prvého stupňa v celom rozsahu zrušil. Uviedol, že predmetné plnomocenstvo preskúmal už notár pri spísaní notárskej zápisnice a rovnako sa ním zaoberal aj okresný súd pri posudzovaní súladu exekučného titulu so zákonom pre účely vydania poverenia súdnemu exekútorovi, pričom ani v jednom prípade nebol zistený rozpor so zákonom a už vôbec nie v takej miere, ktorá by spôsobila neplatnosť celého právneho úkonu. Oprávnený namietal i tvrdenia okresného súdu o „vadnosti“ udeleného plnomocenstva na spísanie notárskej zápisnice, nakoľko v danom prípade ide o hmotnoprávne zastúpenie povinného v zmysle ust. § 22 v nadväznosti na ust. 31 a nasl. Občianskeho zákonníka, ktoré bolo udelené advokátovi Mgr. Tomášovi Kušnírovi, čo zákon nezakazuje. Povinný mohol pritom ako dlžník kedykoľvek po uzatvorení zmluvy o úvere udelené plnomocenstvo v zmysle § 33b Občianskeho zákonníka odvolať, pričom tak neurobil. Taktiež uviedol, že udelením plnomocenstva sa povinný ako dlžník nevzdal svojich práv na uznanie záväzku, iba rozšíril možnosť uznania záväzku za jeho osobu aj na osobu splnomocniteľa, v danom prípade advokáta. Platné právne predpisy povinnému ako dlžníkovi nebránili v tom, aby dobrovoľne sám uznal záväzok zo zmluvy o úvere, pričom výška záväzku bola povinnému ako dlžníkovi známa. Oprávnený ako veriteľ pravidelne vyzýval povinného na úhradu jeho záväzku a vždy špecifikoval aktuálnu výšku dlžnej sumy. V reakcii na dôvody prvostupňového rozhodnutia tiež namietal, že v zmysle platných právnych predpisov nevyplýva povinnosť určiť pri uznaní záväzku výšku uznania záväzku presným číselným vyjadrením a žiadny zákon nepredpisuje povinnú účasť pri spisovaní exekučnej notárskej zápisnice, čo vyplýva aj zo samotného znenia ust. § 41 ods. 2 Exekučného poriadku. Krajský súd v Trnave ako súd odvolací (§ 10 ods. 1 OSP) po zistení, že odvolanie bolo podané oprávnenou osobou v zákonom stanovenej lehote (§ 201, § 204 ods. 1 OSP) a zistení, že odvolanie spĺňa náležitosti § 205 a nasl. OSP, preskúmal napadnuté rozhodnutie byť viazaný rozsahom a dôvodmi odvolania (§ 212 ods. 1 OSP) a dospel k záveru, že odvolanie oprávneného nie je dôvodné. Preto uznesenie súdu prvého stupňa ako vecne správne podľa § 219 OSP potvrdil. Toto uznesenie bolo prijaté pomerom hlasov 3 : 0, čiže jednohlasne (§ 3 ods. 9 posledná veta zákona č. 757/2004 Z. z. v znení neskorších zmien a doplnení). Odvolací súd po preskúmaní napadnutého uznesenia a spisového materiálu dospel k záveru, že súd prvého stupňa zistil v potrebnom rozsahu skutkový stav, vec správne právne posúdil, svoje rozhodnutie náležite v tomto smere odôvodnil. Podľa § 219 ods. 1 a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Závery súdu prvého stupňa o tom, prečo bolo potrebné exekúciu zastaviť, sú právne odôvodnené. Z dôvodu potreby vyporiadania sa aj s odvolacími námietkami oprávneného a pre úplnosť odvolací súd považuje za potrebné doplniť (§ 219 ods. 2 OSP in fine) ešte nasledovné : Z obsahu notárskej zápisnice, ktorá má byť exekučným titulom, vyplýva, že je v nej obsiahnuté vyhlásenie dlžníka o uznaní záväzku, pričom v mene dlžníka konal advokát Mgr. Tomáš Kušnír, ktorý bol splnomocnený povinným v zmluve o úvere medzi dlžníkom a veriteľom. V notárskej zápisnici sa uvádza, že veriteľ -oprávnený uzavrel dňa 28.09.2004 zmluvu o úvere č. 4450050 s dlžníkom - povinným. Dňa 12.11.2005 dlžník (povinný), zastúpený Mgr. Tomášom Kušnírom, vyhlásil, že uznáva dlh voči veriteľovi (oprávnenému) v celkovej výške 14.483,- Sk v plnom rozsahu, čo do základu aj do výšky, dlh splatí do 12.12.2005 k rukám oprávnenej osoby a zároveň vyhlásil, že v prípade neuhradenia dlhu v danej lehote súhlasí s exekúciou spôsobom ustanoveným v § 63 Exekučného poriadku s tým, aby notárska zápisnica bola použitá ako exekučný titul podľa § 41 ods. 2 Exekučného poriadku. Osobitným exekučným titulom v sústave iných exekučných titulov je notárska zápisnica, v procese uzatvárania ktorej musia byť prísne dodržané všetky formálne náležitosti, aby z hľadiska uvedeného mohla spĺňať materiálne predpoklady vykonateľnosti. Notárska zápisnica má v tomto prípade charakter zápisnice o právnom úkone, je v nej obsiahnutá dohoda povinnej osoby s oprávneným o splnení záväzku a veriteľ môže na základe takejto notárskej zápisnice viesť exekúciu bez predchádzajúceho vyhľadávacieho súdneho konania. Predpokladom materiálnej vykonateľnosti notárskej zápisnice sú označenie oprávnenej osoby, právny záväzok, právny dôvod (teda označenie právneho úkonu alebo inej právnej skutočnosti, na základe ktorých záväzok vznikol, napríklad uvedenie zmluvy, ak ide o zmluvný záväzok), predmet a čas plnenia a prítomnosť a riadne označenie povinnej osoby, ktorá s vykonateľnosťou výslovne súhlasí. Obsahom notárskej zápisnice je teda osvedčenie notára, že dlžník dal súhlas s vykonateľnosťou určitého záväzku. Notár nie je oprávnený v súvislosti so spisovaním notárskej zápisnice preskúmavať, či právny dôvod daný hmotným právom skutočne existuje. Súhlas povinného s vykonateľnosťou notárskej zápisnice je jej najdôležitejšou náležitosťou ako exekučného titulu. Tento prejav vôle povinného robí z notárskej zápisnice verejnú listinu, ktorá je spôsobilá na nútený výkon povinnosti uvedenej v jej obsahu. Ak podstatou tohto prejavu je vyjadrenie povinného, že súhlasí s vykonateľnosťou notárskej zápisnice, jej vykonateľnosť je jeho základným účelom a cieľom, obdobne ako účelom a cieľom každého občianskoprávneho súdneho konania je zavŕšiť vzniknutý spor právoplatným a vykonateľným rozhodnutím súdu. Notárska zápisnica s obsiahnutým súhlasom povinnej osoby s vykonateľnosťou má len formálny charakter, pretože obsahuje také náležitosti, ktoré sú potrebné k tomu, aby bol ako titul pre súdny výkon rozhodnutia vykonateľný; notár ju spíše na základe dohody oprávnenej a povinnej osoby bez toho, aby bol oprávnený skúmať jej podklad v hmotnom práve, a na základe vyhlásenia povinnej osoby, ktorým súhlasí s jeho vykonateľnosťou. Notárska zápisnica so súhlasom s vykonateľnosťou nie je samostatným zaväzovacím dôvodom a ani sa ním nezakladá domnienka o existencii dlhu v dobe jeho spísania. Pre nariadenie výkonu rozhodnutia podľa takejto zápisnice je podstatné, či obsahuje všetky náležitosti ustanovené pre jej vykonateľnosť. Exekučný poriadok v ust. § 41 ods. 2 písm. c) výslovne uvádza, že notárska zápisnica je exekučným titulom, ak povinná osoba v nej s vykonateľnosťou súhlasila. Zo zmluvy o úvere zo dňa 28.09.2004 medzi veriteľom a dlžníkom vyplýva, že priamo v tejto zmluve, ktorá má charakter formulárovej zmluvy, a teda v jej predtlači je priamo obsiahnuté splnomocnenie, ktorým dlžník splnomocňuje Mgr. Tomáša Kušníra, aby v jeho mene spísal notársku zápisnicu ako exekučný titul, t.j. aby v jeho mene uznal jeho záväzok z úveru tak, aby sa notárska zápisnica stala vykonateľným exekučným titulom pre súdny výkon rozhodnutia, resp. pre exekúciu, na celý jeho majetok, do výšky vzniknutej pohľadávky (resp. jej zostatku v prípade čiastočného splatenia dlhu) a jej príslušenstva. Podľa § 22 ods. 2 Občianskeho zákonníka zastupovať iného nemôže ten, kto sám nie je spôsobilý na právny úkon, o ktorý ide, ani ten, koho záujmy sú v rozpore so záujmami zastúpeného. V tejto súvislosti je potrebné uviesť, že prepojenie medzi Mgr. Tomášom Kušnírom, ktorý mal na základe plnomocenstva zastupovať dlžníka (povinného) pri spísaní notárskej zápisnice, a oprávneného (veriteľa v danom zmluvnom vzťahu) je zjavné. Nielenže Mgr. Tomáš Kušnír bol vopred zvolený oprávneným ako zástupca pre povinného, nakoľko jeho meno bolo súčasťou predtlačeného formulára úverovej zmluvy, a stávalo sa tak opakovane, ale Mgr. Tomáš Kušnír zastupoval a obhajoval aj záujmy oprávneného v exekučných konaniach týkajúcich sa vymoženia pohľadávok od úverových dlžníkov. Je zrejmé, že oprávnený uviedol advokáta Mgr. Tomáša Kušnír ako zástupcu povinného do zmluvy za účelom bezproblémového získania exekučného titulu v podobe notárskej zápisnice. Je vysoko pravdepodobné, že vzhľadom na formulárový charakter zmluvy, písaný neprehľadne malými písmenami, povinný pri uzatváraní zmluvy ani netušil, že niekoho splnomocnil na spísanie notárskej zápisnice, ktorá je bez ďalšieho exekučným titulom. Takéto konanie bolo zo strany oprávneného v rozpore s dobrými mravmi a zo strany zástupcu Mgr. Tomáša Kušníra v rozpore so zákonom o advokácii. Mgr. Tomáš Kušnír bol za obdobné správanie zo strany stavovskej komory disciplinárne potrestaný - bolo mu uložené verejnému napomenutiu (Bulletin SAK č. 7-8/2009, str. 56). Neprijateľné je udelenie plnej moci priamo oprávnenému, ktorého záujmy sú v rozpore so záujmami povinného (obdobne rozhodnutie Ústavného súdu Slovenskej republiky (nález I. ÚS 5/2000 z 13. 7. 2000) a Najvyššieho súdu Českej republiky (21Cdo 267/2000 z 10. 10. 2000). V tejto súvislosti je potrebné poukázať i na uznesenie Ústavného súdu SR IV. ÚS 183/2011-16, ktorým odmietol ako zjavne neopodstatnené sťažnosti oprávneného v obdobných prípadoch (oprávnený namietal porušenie svojho práva na spravodlivé súdne konanie v exekučných konaniach, v ktorých boli exekúcie vyhlásené za neprípustné a zastavené, pričom exekučným titulom bola notárska zápisnica spísaná zástupcom povinného splnomocneným na takýto úkon priamo vo formulárovej úverovej zmluve). V tomto uznesení ďalej konštatuje, že jedným z predpokladov vedenia exekučného konania je relevantný exekučný titul, keďže bez jeho existencie nemožno exekúciu vykonať, a preto je podľa názoru ústavného súdu z ústavného hľadiska akceptovateľný právny záver krajského súdu vychádzajúci z toho, že ak neexistuje notárska zápisnica, ktorá je spôsobilá byť exekučným titulom buď z hľadiska formálneho, alebo z hľadiska materiálneho, exekúcia je neprípustná, čo je dôvod na zastavenie exekučného konania. Zatiaľ čo dôvody, na základe ktorých všeobecný súd obligatórne zastaví exekúciu (§ 57 ods. 1 Exekučného poriadku) alebo na základe ktorých fakultatívne pristúpi k takémuto rozhodnutiu (§ 57 ods. 2 Exekučného poriadku), upravuje Exekučný poriadok podrobne, okamih (čas), kedy tak má alebo môže učiniť, nie je v ňom ustanovený explicitne. Z uvedeného možno vyvodiť záver, že všeobecný súd rozhodne o zastavení exekúcie kedykoľvek v priebehu konania, len čo zistí, že sú dané dôvody na ukončenie núteného vymáhania pohľadávky. Z toho vyplýva, že všeobecný súd je povinný v priebehu celého exekučného konania ex offo skúmať, či sú splnené všetky predpoklady na vedenie takéhoto konania. Z charakteru zmluvy medzi oprávneným a povinným a priamo v nej obsiahnutým plnomocenstvom je zjavné, že osoba splnomocnenca je osobou vystupujúcou v prospech oprávneného. Odvolací súd považuje notársku zápisnicu za nulitný akt z dôvodu nedostatku plnej moci na strane povinného pri spisovaní notárskej zápisnice a pri vyslovení súhlasu s jej vykonateľnosťou. Napokon odvolací súd považoval predmetné splnomocnenie obsiahnuté v danej zmluve o úvere za absolútne neplatný právny úkon pre rozpor so zákonom i s dobrými mravmi (cit. ust. § 23a zák. č. 634/1992 v spojení s § 39 Občianskeho zákonníka) i z toho dôvodu, že danú zmluvnú podmienku v predmetnej typovej (spotrebiteľskej) zmluve v podobe predmetného splnomocnenia považoval za neprimeranú podmienku, ktorá na škodu spotrebiteľa zakladá nápadný nepomer medzi právami a povinnosťami zmluvných strán a ktorá je zároveň v rozpore s dobrými mravmi. Neprimeranosť tejto podmienky a jej rozpor s dobrými mravmi odvolací súd videl v tom, že daný dvojstranný právny úkon vznikol zároveň v deň uzatvorenia zmluvy o úvere, teda v čase, keď žiaden dlh dlžníka -povinného ešte neexistoval a do budúcna nebolo možné predpokladať či vôbec vznikne a ak áno, kedy a v akej výške. Uznať záväzok alebo uznať dlh je v zmysle § 558 Občianskeho zákonníka výlučným právom dlžníka, ktoré v budúcnosti môže realizovať alebo aj nemusí. Pokiaľ povinný ako dlžník predmetným splnomocnením fakticky postúpil toto svoje právo uznať dlh už v čase uzavretia zmluvy o úvere, kedy ešte žiaden dlh existovať nemohol a nebolo ani zrejmé, či bude existovať, kedy a v akej výške, pričom zároveň na uznanie dlhu splnomocnila jej úplne neznámu tretiu osobu, ktorá mu bola vnútená v predtlači zmluvy vopred vyhotovenej veriteľom, čím sa zároveň vopred vzdal možnosti namietať dlh i jeho výšku, založilo to nápadný nepomer medzi právami a povinnosťami veriteľa a dlžníka a zároveň je to v rozpore s dobrými mravmi. I z tohto dôvodu je predmetné splnomocnenie absolútne neplatné. S poukazom na uvedené je pritom úplne irelevantné, že povinný ako dlžník mal možnosť s poukazom na ust. § 33b Občianskeho zákonníka predmetné plnomocenstvo kedykoľvek po uzavretí zmluvy o úvere odvolať, na čo poukazoval odvolateľ. Naviac odvolať je možné iba účinne a platne vzniknuté plnomocenstvo. Z podstaty veci totiž logicky vyplýva, že nemožno účinne odstúpiť od právneho úkonu, ktorý je od počiatku absolútne neplatný. S poukazom na zásadu hospodárnosti občianskeho súdneho konania bolo potom už nadbytočným zaoberať sa ďalším obsahom zmluvy o úvere a prípadnou neprijateľnosťou ďalších zmluvných podmienok. Z vyššie uvedených dôvodov preto odvolací súd napadnuté uznesenie súdu prvého stupňa ako vecne správne podľa ust. § 219 ods. 1 O.s.p. potvrdil, keď o trovách odvolacieho konania rozhodol podľa § 224 ods. 1, § 142 ods. 1 a § 151 ods. 1 OSP a povinnému náhradu trov odvolacieho konania nepriznal napriek tomu, že v odvolacom konaní bol úspešný, a to z dôvodu, že si náhradu trov odvolacieho konania neuplatnil a ani mu žiadne nevznikli. Poučenie: Proti tomuto uzneseniu odvolanie nie je prípustné.</w:t>
      </w:r>
    </w:p>
    <w:p/>
    <w:p>
      <w:r>
        <w:t>Zdroj: KAUZIS.SK – https://www.kauzis.sk/judikatura/r/ECLI:SK:KSTT:2016:2306206532.2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