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25CoE/97/2015 z 9. 5. 2016</w:t>
      </w:r>
    </w:p>
    <w:p>
      <w:r>
        <w:t>Uznesenie Krajského súdu Trnava z 9. mája 2016, sp. zn. 25CoE/97/2015, ECLI:SK:KSTT:2016:2306210751.2</w:t>
      </w:r>
    </w:p>
    <w:p>
      <w:r>
        <w:t>Súd: Krajský súd Trnava</w:t>
      </w:r>
    </w:p>
    <w:p>
      <w:r>
        <w:t>Spisová značka: 25CoE/97/2015</w:t>
      </w:r>
    </w:p>
    <w:p>
      <w:r>
        <w:t>ECLI: ECLI:SK:KSTT:2016:2306210751.2</w:t>
      </w:r>
    </w:p>
    <w:p>
      <w:r>
        <w:t>Dátum vydania: 9. 5. 2016</w:t>
      </w:r>
    </w:p>
    <w:p>
      <w:r>
        <w:t>Forma: Uznesenie</w:t>
      </w:r>
    </w:p>
    <w:p>
      <w:r>
        <w:t>Oblasť práva: Občianske právo</w:t>
      </w:r>
    </w:p>
    <w:p>
      <w:pPr>
        <w:pStyle w:val="Heading2"/>
      </w:pPr>
      <w:r>
        <w:t>Text rozhodnutia</w:t>
      </w:r>
    </w:p>
    <w:p>
      <w:r>
        <w:t>Súd: Krajský súd Trnava Spisová značka: 25CoE/97/2015 Identifikačné číslo súdneho spisu: 2306210751 Dátum vydania rozhodnutia: 10. 05. 2016 Meno a priezvisko sudcu, VSÚ: JUDr. Martina Valentová ECLI: ECLI:SK:KSTT:2016:2306210751.2 Uznesenie Krajský súd v Trnave v exekučnej veci v prospech oprávneného: POHOTOVOSŤ, s.r.o., so sídlom Bratislava, Pribinova 25, IČO: 35 807 598, zastúpeného advokátom: Martin Máčaj, Bratislava, Pribinova 25, proti povinnému: K. A., nar. XX.XX.XXXX, bytom L. Q. XXX, pre vymoženie 537,74 Eur s príslušenstvom a trov exekúcie, vykonávanej súdnym exekútorom: JUDr. Alena Szalayová, Exekútorský úrad Levice, P. Jilemnického 1, pod sp. zn. EX 1576/06, na odvolanie oprávneného proti uzneseniu Okresného súdu Galanta zo dňa 06. novembra 2013 č. k. 15Er/791/2006-51, t a k t o r o z h o d o l : Napadnuté uznesenie súdu prvého stupňa p o t v r d z u j e . o d ô v o d n e n i e : Napadnutým uznesením prvostupňový súd v I. výroku exekúciu vedenú súdnym exekútorom JUDr. Alena Szalayová pod sp. zn. EX 1576/06 zastavil. V II. výroku zaviazal oprávneného zaplatiť súdnemu exekútorovi náhradu trov exekúcie vo výške 34,68 Eur do 3 dní od právoplatnosti tohto uznesenia. Rozhodnutie s použitím § 574 ods. 2, § 39 Občianskeho zákonníka, § 57 ods. 2, § 58 ods. 1, § 196, § 200 ods. 1, 2, § 203 ods. 1, 2 a 3 Exekučného poriadku vecne odôvodnil v podstate tým, že splnomocnenie (dohoda o splnomocnení), ktoré je súčasťou zmluvy o úvere je v zmysle § 39 OZ považované za neplatný právny úkon, na základe ktorého nemohlo dôjsť Mgr. Tomášom Kušnírom k uznaniu právneho záväzku (dlhu) a teda k vydaniu a podpísaniu notárskej zápisnice, ktorá je podkladom pre toto exekučné konanie. Z ustanovenia § 574 ods. 2 OZ jasne vyplýva, že dohoda, ktorou sa niekto vzdáva práv, ktoré môžu vzniknúť až v budúcnosti, je neplatná, pričom konanie povinného o splnomocnení Mgr. Tomáša Kušníra na spísanie notárskej zápisnice ako exekučného titulu, t.j. aby v mene povinného uznal jeho záväzok, považuje súd za konanie, ktoré je v rozpore so zákonom. V čase uzatvorenia zmluvy o úvere a splnomocnení Mgr. Tomáša Kušníra neexistoval dlh a nebola známa ani jeho výška, teda v tom čase nemohla povinná osoba realizovať svoje právo dlh uznať a nemohla následne splnomocniť Mgr. Tomáša Kušníra na také právo a z toho vyplýva aj nevedomosť povinnej osoby o splatení svojho dlhu v lehote určenej v exekučnom titule. Na základe vyššie uvedených skutočností súd musel postupovať v zmysle § 58 ods. 1 Exekučného poriadku a rozhodnúť s poukazom na § 39, § 574 ods. 2 Občianskeho zákonníka a § 57 ods. 2 Exekučného poriadku o zastavení exekúcie. Proti tomuto rozhodnutiu podal v zákonom stanovenej lehote oprávnený odvolanie a žiadal, aby odvolací súd napadnuté uznesenie súdu prvého stupňa zrušil. Dôvodil, že exekučný súd posudzoval vec, o ktorej už raz právoplatne rozhodol pri rozhodovaní o žiadosti súdneho exekútora o udelenie poverenia na vykonanie exekúcie. Predmetné plnomocenstvo preskúmal notár JUDr. Ondrej Ďuriač pri spísaní notárskej zápisnice a rovnako sa ním zaoberal aj Okresný súd Galanta pri posudzovaní súladu exekučného titulu so zákonom. Poukazoval na to, že povinný ako dlžník mohol kedykoľvek po uzatvorení zmluvy o úvere v roku 2005 udelené plnomocenstvo v zmysle § 33b OZ odvolať, pričom tak neurobil. Udelením plnomocenstva sa povinný ako dlžník nevzdal svojich práv na uznanie záväzku, iba rozšíril možnosť uznania záväzku za jeho osobu aj na osobu splnomocniteľa. Zákon účastníkom hmotnoprávneho vzťahu dovolil, aby si zabezpečili exekučný titul bez toho, aby ich vec z hľadiska hmotného práva preskúmaval súd. Ak by mal exekučný súd vykonať takéto preskúmanie veci v rámci exekučného konania, muselo by to byť v zákone výslovne uvedené, pretože takéto preskúmanie ide nad rámec preskúmania formálnej a materiálnej vykonateľnosti exekučného titulu. Povinný samostatný odvolací návrh nepodal, k odvolaniu oprávneného sa písomne nevyjadril. Krajský súd v Trnave ako súd odvolací (§ 10 ods. 1 O.s.p.), po zistení, že odvolanie bolo podané včas (§ 204 ods. 1 O.s.p.), oprávnenou osobou - účastníkom konania (§ 201 O.s.p. a § 37 ods. 1 Exekučného poriadku - ďalej len EP), proti rozhodnutiu, proti ktorému je možné podať odvolanie (§ 57ods. 2 v spojení s § 58 ods. 5 EP),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odvolanie oprávneného nie je dôvodné a napadnuté uznesenie súdu prvého stupňa je potrebné ako vecne správne potvrdiť. Z obsahu spisu bolo zistené, že medzi oprávneným ako veriteľom a povinným ako dlžníkom bola dňa 22.06.2005 uzavretá zmluva o úvere na základe ktorej oprávnený ako veriteľ poskytol povinnému ako dlžníkovi úver vo výške 50.000,- Sk, ktorý sa povinný zaviazal zaplatiť zvýšený o poplatok vo výške 22.000,- Sk, celkovo 72.000,- Sk, v dohodnutých splátkach. Súčasťou zmluvy o úvere je i splnomocnenie na základe ktorého dlžník splnomocnil advokáta Mgr. Tomáša Kušníra so sídlom v Bratislave na spísanie notárskej zápisnice ako exekučného titulu, t.j. aby v mene dlžníka uznal záväzok z úveru vyššie uvedeného tak, aby sa notárska zápisnica stala vykonateľným titulom pre súdny výkon rozhodnutia podľa § 274 písm. e) O.s.p. resp. pre exekúciu podľa § 41 ods. 2 zák. č. 233/1995 Z.z. na celý majetok dlžníka do výšky vzniknutej pohľadávky a jej príslušenstva. Splnomocnenie ako súčasť textu zmluvy o úvere je podpísané dlžníčkou. Z notárskej zápisnice napísanej na Notárskom úrade notára JUDr. Ondreja Ďuriača v Partizánskom dňa 01.04.2006 pod č. N 720/2006 NZ 12515/2006 vyplýva, že Mgr. Tomáš Kušnír advokáta so sídlom v Bratislave konajúci na základe plnej moci, ktorá je prílohou notárskej zápisnice, v mene povinnej osoby vyhlásil, že uznáva dlh voči oprávnenej osobe v celkovej výške 26.300,- Sk (722,17 eura) a zaviazal sa dlh spolu s úrokom z omeškania vo výške 0,25% denne od 28.01.2006 do zaplatenia zaplatiť do 02.05.2006 k rukám oprávnenej osoby a zároveň vyhlásil, že v prípade neuhradenia dlhu v danej lehote súhlasí s exekúciou spôsobom ustanoveným v § 63 Exekučného poriadku alebo súdnym výkonom rozhodnutia podľa § 258 O.s.p. s tým, aby notárska zápisnica bola použitá ako exekučný titul podľa § 41 ods. 2 Exekučného poriadku alebo § 274 písm. e) Občianskeho súdneho poriadku. Slovenský právny poriadok upravoval postavenie a ochranu spotrebiteľa najskôr v z. č. 634/1992 Zb. o ochrane spotrebiteľa, ktorý bol účinný v období od 31.12.1992 do 30.06.2007. Jeho § 23a účinný v čase uzavretia danej zmluvy, upravoval spotrebiteľskú zmluvu, ktorou sa podľa citovaného zákona rozumie zmluva, uzavretá podľa Občianskeho zákonníka, Obchodného zákonníka, ako aj všetky iné zmluvy, ktorých charakteristickým znakom je, že sa uzavierajú vo viacerých prípadoch, a je obvyklé, že spotrebiteľ obsah zmluvy podstatným spôsobom neovplyvňuje. Podľa ods. 2 tohto ustanovenia na spotrebiteľské zmluvy, ktoré neboli uzavreté podľa osobitného predpisu (§ 52 až 60 OZ), sa primerane použijú ustanovenia tohto predpisu. Podľa § 53 ods. 1 OZ v znení účinnom v čase uzavretia zmluvy, spotrebiteľské zmluvy nesmú obsahovať ustanovenia, ktoré spôsobujú značnú nerovnováhu v právach a povinnostiach zmluvných strán v neprospech spotrebiteľa (ďalej len neprijateľná podmienka). Podľa § 53 ods. 4 OZ v znení účinnom v čase uzavretia zmluvy neprijateľné podmienky upravené v spotrebiteľských zmluvách sú neplatné. Podľa § 39 OZ, neplatný je právny úkon, ktorý svojím obsahom alebo účelom odporuje zákonu alebo ho obchádza alebo sa prieči dobrým mravom. Z formy a obsahu predmetnej zmluvy je nesporné, že išlo o zmluvu, ktorá sa mala uzavrieť vo viacerých prípadoch vo forme predtlače, do ktorej sa dopisovali iba jednotlivé údaje špecifikujúce dlžníka a predmet úveru a z ktorej nesporne vyplýva, že spotrebiteľ obsah tejto zmluvy podstatným spôsobom nemohol ovplyvniť, ani neovplyvnil. Predmetná zmluva o úvere, ktorá je s poukazom na vyššie uvedené spotrebiteľskou zmluvou, teda nesmela v zmysle § 23a z. č. 634/1992 Zb. a § 53 OZ obsahovať neprimerané podmienky, ktoré spôsobujú značnú nerovnováhu v právach a povinnostiach zmluvných strán v neprospech spotrebiteľa a ani podmienky, ktoré sú v rozpore s dobrými mravmi pod následkom ich absolútnej neplatnosti v zmysle cit. § 39 OZ. Podľa názoru odvolacieho súdu, v danom prípade uznal záväzok a vyslovil súhlas s vykonateľnosťou notárskej zápisnice ako exekučného titulu zástupca, ktorého záujmy boli v rozpore so záujmami zastupovaného povinného, v dôsledku čoho sú predmetné splnomocnenie i nadväzný právny úkon obsiahnuté v danej notárskej zápisnici neplatné a notárska zápisnica ako exekučný titul potom neúčinná a materiálne nevykonateľná. V zmysle § 22 ods. 2 OZ zastupovať iného nemôže ten, kto sám nie je spôsobilý na právny úkon, o ktorý ide, ani ten, záujmy ktorého sú v rozpore so záujmami zastúpeného. Podľa § 23 OZ zastúpenie vzniká na základe zákona alebo rozhodnutia štátneho orgánu alebo na základe dohody o plnomocenstve. Podľa § 24 OZ zástupca musí konať osobne; ďalšieho zástupcu si môže ustanoviť, len ak je to právnym predpisom ustanovené alebo účastníkmi dohodnuté. Aj z právnych úkonov ďalšieho zástupcu vznikajú práva a povinnosti priamo zastúpenému. V zmysle § 31 ods. 1 OZ pri právnom úkone sa možno dať zastúpiť fyzickou alebo právnickou osobou. Splnomocniteľ udelí za týmto účelom plnomocenstvo splnomocnencovi, v ktorom sa musí uviesť rozsah splnomocnencovho oprávnenia. Podľa ods. 4 tohto ustanovenia ak je potrebné, aby sa právny úkon urobil v písomnej forme, musí sa plnomocenstvo udeliť písomne. Podľa § 40 ods. 3 OZ písomný právny úkon je platný, ak je podpísaný konajúcou osobou. Z vyššie citovaného § 22 ods. 2 OZ vyplýva, že zastupovať iného nemôže ten, ktorého záujmy sú v rozpore so záujmami zastúpeného. Ak by sa tak stalo, právne úkony urobené zástupcom v rozpore s citovaným ustanovením sú potom v zmysle § 39 OZ neplatné. V danom prípade z listinných dôkazov obsiahnutých v spise vyplýva, že dlžník ako spotrebiteľ mal priamo v zmluve o úvere splnomocniť na svoje zastupovanie pri spísaní predmetnej notárskej zápisnice advokáta Mgr. Tomáša Kušníra, ktorého splnomocnenie je ale naformulované priamo v predtlači zmluvy o úvere veriteľom - oprávneným. Povinný svojho splnomocnenca zrejme vôbec nepozná a možnosť výberu iného zástupcu mu vzhľadom na predmetnú predtlač daná nebola. Z úradnej činnosti súdu pritom naviac nesporne vyplýva vzťah medzi oprávneným a Mgr. Tomášom Kušnírom, ktorý oprávneného zastupoval vo viacerých exekučných konaniach. Vzhľadom na to, keďže záujmy veriteľa resp. oprávneného a nadväzne i jeho právneho zástupcu - advokáta sú nesporne v rozpore so záujmami dlžníka -povinného, z čoho vyplýva jednoznačný rozpor záujmov povinného a Mgr. Tomáša Kušníra, predmetné zastúpenie resp. splnomocnenie obsiahnuté v zmluve o úvere, je pre rozpor so zákonom, konkrétne s cit. ust. § 22 ods. 2 Občianskeho zákonníka s poukazom na cit. ust. § 39 Občianskeho zákonníka, absolútne neplatným právnym úkonom. Keďže potom Mgr. Tomáš Kušnír nemal oprávnenie povinného pri predmetnom uznaní záväzku a vyslovení súhlasu s vykonateľnosťou danej notárskej zápisnice zastupovať, jeho právny úkon zachytený v predmetnej notárskej zápisnici je absolútne neplatný a notárska zápisnica ako exekučný titul neúčinná a materiálne nevykonateľná s poukazom na § 41 ods. 2 písm. c) EP, keďže v nej fakticky chýba podstatná náležitosť - súhlas povinnej osoby s exekúciou. Na absolútnu neplatnosť právneho úkonu pritom musí súd prihliadať ex offo - z úradnej povinnosti. Už len vyššie uvedené postačovalo pre záver súdu, že predmetná notárska zápisnica je materiálne nevykonateľná, čo zakladá dôvod, pre ktorý exekúciu nemožno vykonať a preto boli splnené podmienky súdom prvého stupňa aplikovaného ust. § 57 ods. 2 Exekučného poriadku pre zastavenie exekúcie a to s poukazom na ust. § 58 ods. 1 Exekučného poriadku i bez návrhu. Zatiaľ čo dôvody na základe ktorých súd obligatórne alebo fakultatívne zastaví exekúciu (§ 57 ods. 1 a 2 Exekučného poriadku), upravuje Exekučný poriadok podrobne, okamih kedy tak má alebo môže súd urobiť nie je v ňom explicitne stanovený. Z toho potom možno vyvodiť, že súd rozhodne o zastavení exekúcie kedykoľvek v priebehu konania, len čo zistí, že sú dané dôvody na ukončenie núteného vymáhania pohľadávky. Z toho vyplýva, že súd je povinný v priebehu celého exekučného konania skúmať, či sú splnené všetky predpoklady na vedenie exekúcie. Uznesenie o udelení poverenia na vykonanie exekúcie súdnemu exekútorovi pritom netvorí prekážku právoplatne rozsúdenej veci v zmysle § 159 ods. 3 O.s.p. Exekučný súd nie je ani viazaný právnym názorom notára pri spisovaní notárskej zápisnice. S poukazom na vyššie uvedené, neobstojí námietka odvolateľa, že súd vec už raz posudzoval a právoplatne rozhodol pri vydaní poverenia súdnemu exekútorovi a preto sa už nemohol danými otázkami zaoberať znova. Napokon odvolací súd považoval predmetné splnomocnenie obsiahnuté v danej zmluve o úvere za absolútne neplatný právny úkon pre rozpor so zákonom i s dobrými mravmi (cit. ust. § 23a zák. č. 634/1992 v spojení s § 39 Občianskeho zákonníka) i z toho dôvodu, že danú zmluvnú podmienku v predmetnej typovej (spotrebiteľskej) zmluve v podobe predmetného splnomocnenia považoval za neprimeranú podmienku, ktorá na škodu spotrebiteľa zakladá nápadný nepomer medzi právami a povinnosťami zmluvných strán a ktorá je zároveň v rozpore s dobrými mravmi. Neprimeranosť tejto podmienky a jej rozpor s dobrými mravmi odvolací súd videl v tom, že daný dvojstranný právny úkon vznikol zároveň v deň uzatvorenia zmluvy o úvere, teda v čase, keď žiaden dlh dlžníka - povinného ešte neexistoval a do budúcna nebolo možné predpokladať či vôbec vznikne a ak áno, kedy a v akej výške. Uznať záväzok alebo dlh je v zmysle § 558 Občianskeho zákonníka výlučným právom dlžníka, ktoré v budúcnosti môže realizovať alebo aj nemusí. Pokiaľ povinný ako dlžník predmetným splnomocnením fakticky postúpil toto svoje právo uznať dlh už v čase uzavretia zmluvy o úvere, kedy ešte žiaden dlh existovať nemohol a nebolo ani zrejmé, či bude existovať, kedy a v akej výške, pričom zároveň na uznanie dlhu splnomocnila jej úplne neznámu tretiu osobu, ktorá jej bola vnútená v predtlači zmluvy vopred vyhotovenej veriteľom, čím sa zároveň vopred vzdala možnosti namietať dlh i jeho výšku, založilo to nápadný nepomer medzi právami a povinnosťami veriteľa a dlžníka a zároveň je to v rozpore s dobrými mravmi. I z tohto dôvodu je predmetné splnomocnenie absolútne neplatné a napokon ani právny úkon obsiahnutý v notárskej zápisnici, ktorým je vyhlásenie povinného o uznaní právneho záväzku a o súhlase s vykonateľnosťou. S poukazom na uvedené je pritom úplne irelevantné, že povinný ako dlžník mal možnosť s poukazom na ust. § 33b Občianskeho zákonníka predmetné plnomocenstvo kedykoľvek po uzavretí zmluvy o úvere odvolať, na čo poukazoval odvolateľ. Naviac odvolať je možné iba účinne a platne vzniknuté plnomocenstvo. Z podstaty veci totiž logicky vyplýva, že nemožno účinne odstúpiť od právneho úkonu, ktorý je od počiatku absolútne neplatný. S poukazom na vyššie uvedenú argumentáciu, keďže ako exekučný titul bola oprávneným predložená notárska zápisnica, ktorá v sebe obsahuje absolútne neplatný právny úkon o uznaní dlhu a súhlase s jej vykonateľnosťou, v dôsledku čoho nemôže byť účinným a materiálne vykonateľným exekučným titulom, bolo plne dôvodným, aby prvostupňový súd preskúmavaným uznesením, s použitím § 57 ods. 2 Exekučného poriadku podľa § 58 ods. 1 Exekučného poriadku i bez návrhu, predmetnú exekúciu vyhlásil za neprípustnú a zastavil ju, keďže je tu iný dôvod, pre ktorý exekúciu nemožno vykonať, ktorým je skutočnosť, že absentuje vykonateľný exekučný titul. Odvolací súd pritom poukazuje i na závery Ústavného súdu SR vo veci IV.ÚS 183/2011, kde v sťažnosťami napadnutých rozhodnutiach súdy argumentovali obdobne, pričom Ústavný súd SR uzavrel, že predmetnými rozhodnutiami súdov nemohlo dôjsť k porušeniu práva sťažovateľky (tu oprávneného) na spravodlivé súdne konanie podľa čl. 6 ods. 1 Dohovoru a ani jej práva na ochranu majetku podľa čl. 1 Dodatkového protokolu. Pokiaľ oprávnený namieta , že postupom súdu prvého stupňa mu bola odňatá možnosť konať pred súdom, keďže súd mu odoprel možnosť argumentovať v danom smere a na podporu svojich tvrdení použiť dôkazy, je pravdou, že súd konal bez pojednávania a bez poskytnutia možnosti účastníkom argumentačne namietať zastavenie exekúcie z použitých dôvodov, pričom kontradiktórnosť procesu to vyžaduje. Je ale tiež pravdou, že v dôsledku podaného odvolania navrhovateľ mal možnosť uplatniť všetky svoje tvrdenia dôkazy a námietky voči rozhodnutiu, s ktorými bol odvolací súd povinný sa vysporiadať. Tento nedostatok tým bol odstránený. Naviac s poukazom na ust. § 212 ods. 3 O.s.p. táto vada nemala za následok nesprávne rozhodnutie vo veci. Vzhľadom na uvedené odôvodnenie, s poukazom na zásadu hospodárnosti občianskeho súdneho konania, bolo potom nadbytočným zaoberať sa ďalšou početnou, ale vzhľadom na vyšieuvedené už nerelevantnou, argumentáciou odvolateľa. Rozhodnutie súdu prvého stupňa o náhrade trov exekúcie však už nemohlo byť predmetom prieskumu odvolacieho súdu, pretože dňa 1. novembra 2013 nadobudla účinnosť novela Exekučného poriadku, z. č. 299/2013 Z. z., ktorá zrušila možnosť podať odvolanie proti výroku o náhrade trov konania v rozhodnutí podľa § 57 Exekučného poriadku. Pretože predmetné rozhodnutie bolo vydané vyšším súdnym úradníkom, podľa prechodného ustanovenia § 243b ods. 3 Exekučného poriadku v spojení s § 374 ods. 4 veta tretia O.s.p., s účinnosťou od 1. novembra 2013, bol výrok o náhrade trov exekúcie v napadnutom uznesení zrušený, a preto je potrebné, aby v ďalšom konaní o náhrade trov exekúcie súd prvého stupňa znovu rozhodol. S poukazom na vyššie uvedené bolo potom dôvodným, aby odvolací súd uznesenie súdu prvého stupňa ako vo výroku vecne správne, s použitím ust. § 219 O.s.p. potvrdil. Senát krajského súdu toto rozhodnutie prijal pomerom hlasov 3:0. Poučenie: Proti tomuto uzneseniu nie je možné podať odvolanie.</w:t>
      </w:r>
    </w:p>
    <w:p/>
    <w:p>
      <w:r>
        <w:t>Zdroj: KAUZIS.SK – https://www.kauzis.sk/judikatura/r/ECLI:SK:KSTT:2016:2306210751.2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