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24Co/292/2016 z 6. 12. 2016</w:t>
      </w:r>
    </w:p>
    <w:p>
      <w:r>
        <w:t>Rozsudok Krajského súdu Trnava z 6. decembra 2016, sp. zn. 24Co/292/2016, ECLI:SK:KSTT:2016:2313208632.2</w:t>
      </w:r>
    </w:p>
    <w:p>
      <w:r>
        <w:t>Súd: Krajský súd Trnava</w:t>
      </w:r>
    </w:p>
    <w:p>
      <w:r>
        <w:t>Spisová značka: 24Co/292/2016</w:t>
      </w:r>
    </w:p>
    <w:p>
      <w:r>
        <w:t>ECLI: ECLI:SK:KSTT:2016:2313208632.2</w:t>
      </w:r>
    </w:p>
    <w:p>
      <w:r>
        <w:t>Dátum vydania: 6. 12. 2016</w:t>
      </w:r>
    </w:p>
    <w:p>
      <w:r>
        <w:t>Forma: Rozsudok</w:t>
      </w:r>
    </w:p>
    <w:p>
      <w:r>
        <w:t>Oblasť práva: Občianske právo</w:t>
      </w:r>
    </w:p>
    <w:p>
      <w:pPr>
        <w:pStyle w:val="Heading2"/>
      </w:pPr>
      <w:r>
        <w:t>Text rozhodnutia</w:t>
      </w:r>
    </w:p>
    <w:p>
      <w:r>
        <w:t>Súd: Krajský súd Trnava Spisová značka: 24Co/292/2016 Identifikačné číslo súdneho spisu: 2313208632 Dátum vydania rozhodnutia: 07. 12. 2016 Meno a priezvisko sudcu, VSÚ: JUDr. Andrea Dudášová ECLI: ECLI:SK:KSTT:2016:2313208632.2 ROZSUDOK V MENE SLOVENSKEJ REPUBLIKY Krajský súd v Trnave v senáte zloženom z predsedníčky senátu: JUDr. Andrea Dudášová a sudkýň: JUDr. Magdaléna Krajčovičová a JUDr. Ľuboslava Vanková v právnej veci žalobcu: CD Consulting, s.r.o., IČO 264 29 705, so sídlom Politických vězňů 1272/21, Nové Město, Praha 1, Česká republika, zastúpený splnomocnencom: Fridrich Paľko, s.r.o., IČO 36 864 421, so sídlom Grösslingova 4, Bratislava, proti žalovanej: L. G., narodená XX.X.XXXX, bytom T. XXXX/XX, B., o zaplatenie 816 eur s príslušenstvom, na odvolanie žalobcu proti rozsudku Okresného súdu Galanta, č. k. 5C/199/2013-140, zo dňa 7.7.2016, takto r o z h o d o l : I. Odvolací súd rozsudok súdu prvej inštancie vo výroku I. vo veci samej p o t v r d z u j e. II. Odvolací súd rozsudok súdu prvej inštancie vo výroku II. o náhrade trov konania m e n í tak, že žalovaná má nárok na náhradu trov konania pred súdom prvej inštancie v plnom rozsahu. III. Žalovaná m á n á r o k na náhrada trov odvolacieho konania v plnom rozsahu. o d ô v o d n e n i e : 1. Súd prvej inštancie rozsudkom označeným v záhlaví výrokom I. zamietol žalobu, ktorou sa žalobca tlačivom A (vzor je prílohou Nariadenia Európskeho parlamentu a Rady (ES) č. 861/2007 z 11.1.2007) domáhal rozhodnutia, ktorým by súd uložil žalovanej povinnosť zaplatiť žalobcovi zmenkovú sumu 816 eur, zmenkový úrok vo výške 0,25 % denne od 22.10.2009 do zaplatenia, úrok vo výške 6 % ročne od 29.10.2010 do zaplatenia, zmenkovú odmenu vo výške 1/3 % zmenkovej sumy a náhradu trov konania, zamietol. O náhrade trov konania rozhodol výrokom II. tak, že žalovanej náhradu trov konania nepriznal. 2. Žalobca žalobu odôvodnil tým, že ako indosatár je nadobúdateľom všetkých práv zo zmenky, ktorú vystavila žalovaná dňa 1.7.2009 na zmenkovú sumu 816 eur, pričom sa zaviazala aj k úhrade zmenkového úroku vo výške 0,25 % denne od 22.10.2009. Indosovaná zmenka je vistazmenkou opatrenou doložkou „na platenie predložiť v lehote 4 rokov od vystavenia". Do textu zmenky bol poňatý záväzok žalovanej zaplatiť za túto zmenku pri predložení na rad zmenkového veriteľa zmenkovú sumu spolu s 0,25 % denným úrokom od 22.10.2009. Za miesto splatenia bolo určené sídlo prvotného zmenkového veriteľa. Indosant predložil zmenku k zaplateniu, pričom vystaviteľ doposiaľ zaplatil 0,00 eur na zmenkovú sumu a 0,00 eur na úroky. Keďže zmenková listina je opatrená doložkou „bez protestu", indosant nenechal vyššie uvedené skutočnosti zistiť verejnou listinou. 3. Súd prvej inštancie mal za to, že v tejto veci nie sú splnené podmienky pre aplikáciu Nariadenia Európskeho parlamentu a Rady (ES) č. 861/2007 z 11.7.2007, ktorým sa ustanovuje Európske konanie vo veciach s nízkou hodnotou sporu, keďže uvedené nariadenie žiadne pravidlá o prípustnosti dôkazov neobsahuje. Podľa článku 19 Nariadenia Európskeho parlamentu a Rady (ES) č. 861/2007 z 11.7.2007, ktorým sa ustanovuje Európske konanie vo veciach s nízkou hodnotou sporu, sa konanie riadi procesným právom Slovenskej republiky. Súd prvej inštancie rozhodol bez nariadenia pojednávania podľa § 297 písm. b) Civilného sporového poriadku, pretože ide o drobný spotrebiteľský spor (hodnota sporu bez príslušenstva neprevyšuje 1.000 eur), o otázku jednoduchého právneho významu a skutkové tvrdenia strán nie sú sporné, pričom miesto a čas verejného vyhlásenia rozsudku oznámil podľa § 156 ods. 3 Občianskeho súdneho poriadku účinného v čase nariadenia verejného vyhlásenia rozsudku na úradnej tabuli súdu prvej inštancie v zákonnej lehote. Oboznámil sa s obsahom spisu tamojšieho súdu sp. zn. 20Er/1285/2010 (úverovou zmluvou, zmenkou, rozhodcovským rozsudkom, uznesením o zamietnutí žiadosti súdneho exekútora o udelenie poverenia na vykonanie exekúcie), ako aj ďalším spisovým materiálom. 4. Súd prvej inštancie napadnutý rozsudok odôvodnil právne aplikáciou ust. § 2 písm. b), § 3 ods. 1, ods. 2, § 4 ods. 6 zákona č. 258/2001 Z. z. o spotrebiteľských úveroch a o zmene a doplnení zákona Slovenskej národnej rady č. 71/1986 Zb. o Slovenskej obchodnej inšpekcii v znení neskorších predpisov, § 75 zákona č. 191/1950 Zb. Zákon šekový a zmenkový, § 52 ods. 1, ods. 2, § 53 ods. 1, ods. 2, ods. 3, ods. 4 písm. k), ods. 5, § 54 ods. 1, ods. 2 Občianskeho zákonníka, § 255 ods. 1 Civilného sporového poriadku. 5. Súd prvej inštancie rozhodol uznesením č. k. 5C/199/2013-131 zo dňa 17.2.2016 o zastavení konania v časti o zaplatenie zmenkového úroku vo výške 0,19 % denne zo sumy 816 eur od 22.10.2009 do zaplatenia, keďže žalobca vzal v uvedenej časti žalobu späť v súlade s jeho dispozičným oprávnením a žiadal konanie v tejto časti zastaviť. 6. Súd prvej inštancie vychádzal zo skutkových zistení, že dňa 1.7.2009 bola uzatvorená úverová zmluva č. 4860021, ktorou veriteľ - spoločnosť Pohotovosť, s.r.o. poskytol v prospech žalovanej ako fyzickej osoby - spotrebiteľa spotrebiteľský úver v sume 492 eur, ktorý sa táto zaviazala splatiť v celkovej v 12 mesačných splátkach po 41 eur, poplatok za poskytnutie úveru bol 242 eur, t. j. takmer 96 % z požičanej sumy. V zmluve nie je uvedený úrok, iba výška poplatku v príslušnej výške, bez jeho konkretizácie a uvedenia RPMN, ako aj priemernej hodnoty RPMN. Spotrebiteľský úver prevzala žalovaná dňa 1.7.2009. Žalovaná dňa 1.7.2009 vystavila vlastnú zmenku, obsahom ktorej je jej záväzok zaplatiť za túto zmenku pri predložení na rad spoločnosti POHOTOVOSŤ, s.r.o. sumu 816 eur spolu so zmenkovým úrokom z dlžnej sumy. Dňa 31.1.2009 vyplnil pôvodný veriteľ spoločnosť POHOTOVOSŤ, s.r.o. túto zmenku v zmysle dohody o vyplnení zmenky na sumu 816 eur s dátumom úročenia 22.10.2009 a táto bola povinnej predložená na zaplatenie 5.1.2010.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avšak nie je uvedený dátum jej prevedenia rubopisom (uvedená skutočnosť je dôležitá z dôvodu, či mohol pôvodný veriteľ previesť zmenku rubopisom na indosatára/žalobcu, nakoľko súd zistil, že právo zo zmenky už bolo priznané Rozhodcovským rozsudkom v prospech indosanta /Pohotovosť, s.r.o./ dňa 29.3.2010 sp. zn. SR 01222/10 vydaného Stálym rozhodcovským súdom, zriadeným Slovenskou rozhodcovskou, a.s.).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Článok 14 všeobecných podmienok poskytnutia úveru obsahuje dohodu o vyplnení zmenky, v ktorej sa uvádza, že na zabezpečenie dlžníka ako vystaviteľa zmenky vyplývajúceho z úverovej zmluvy voči veriteľovi ako remitentovi,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 j. keď dlžník neuhradí včas 4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Keďže predmetom konania je spor zo zmenky, súd prvej inštancie v prvom rade skúmal, či táto spĺňa všetky náležitosti zmenkového a šekového zákona č. 191/1950 Zb. a to predovšetkým formálne náležitosti zmenky uvedené v ustanovení § 75 citovaného zákona. Nakoľko označenie zmenka je pojaté do vlastného textu listiny a vyjadrené v jazyku, v ktorom je táto listina spísaná, nachádza sa v nej bezpodmienečný sľub žalovanej zaplatiť určitú peňažnú sumu a je v nej uvedený údaj o zročnosti, ako aj údaj miesta, kde sa má platiť, tiež meno na koho rad sa má platiť, vrátane dátumu, miesta vystavenia zmenky a podpisu vystaviteľa, mal súd prvej inštancie za to, že predmetná zmenka spĺňa všetky formálne náležitosti zmenky predpokladané ustanovením § 75 zmenkového a šekového zákona. Z rubovej strany zmenky bolo nesporne preukázané, že navrhovateľ túto nadobudol indosamentom od pôvodného veriteľa, na rad ktorého bola zmenka vystavená. Na základe vyššie uvedených skutočností mal preto súd prvej inštancie za preukázané, že zmenka slúži ako zabezpečovací právny prostriedok zo spotrebiteľského vzťahu a preto napriek tomu, že v danom prípade ide o vzťah uplatnený na základe zmenky ako abstraktného cenného papiera, je povinnosťou súdu skúmať postavenie žalovanej ako spotrebiteľa (rozsudok Európskeho súdneho dvora pod sp. zn. C-419/2011 zo dňa 14.03.2013, Česká sporiteľňa, a.s. proti Geraldovi Feichterovi). Bez ohľadu na skutočnosť, že predmetom konania sú nároky zo zmenky, súd sa musí zaoberať kauzálnymi vzťahmi pôvodného zmenkového veriteľa a žalovanej (vzhľadom k tomu súd nariadil pojednávanie). V súvislosti s poskytovaním úveru, od spotrebiteľa alebo inej osoby, sa zakazuje splniť dlh zmenkou alebo šekom, tak ako to vyplýva zo zákona č. 258/2001 Z.z. účinného ku dňu uzatvorenia úverovej zmluvy, t. j. k 1.7.2009, podľa ktorého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Ak je v rozpore s uvedeným, zmenka aj tak prijatá či vyplnená veriteľom, veriteľ ju nesmie prijať a je povinný ju dlžníkovi kedykoľvek na požiadanie vydať. Spotrebiteľovi musí byť poskytnutá ochrana pred neprijateľnými podmienkami aj v prípade, ak sa uplatňuje právo zo zmenky a je stále potrebné aplikovať článok 1 ods. 1 Smernice Rady 93/13/EHS a chrániť spotrebiteľa pred neprijateľnými zmluvnými podmienkami. Predmetná zmluva o spotrebiteľskom úvere totiž nemá obligatórne náležitosti uvedené v § 9 ods. 2 ZoSÚ, čo spôsobuje, že úver sa považuje za bezúročný a bez poplatkov a teda spotrebiteľ by mal vrátiť len sumu poskytnutého úveru. Zmenka túto skutočnosť nezohľadňuje, dokonca umožňuje vymáhať zmenkový úrok vo výške 0,06 % denne zo sumy 816 eur (v danom prípade ku dňu rozhodnutia súdu je to suma cca. vo výške 1.200 eur). Dohoda o vyplňovacom práve zmenky je uvedená vo všeobecných úverových podmienkach, teda vo formulári, ktorý spracoval právny predchodca žalobcu a žalovaná ich obsah nemala možnosť akokoľvek ovplyvniť. Táto podmienka teda nebola individuálne dojednaná a nepochybne spôsobuje značnú nerovnováhu v právach a povinnostiach účastníkov v neprospech spotrebiteľa, keďže nezohľadňuje práva spotrebiteľa a umožňuje vymáhať i plnenia, ktoré sú uplatňované v rozpore so zákonom. Dohodu o vyplňovacom práve zmenky súd prvej inštancie vyhodnotil za neprijateľnú zmluvnú podmienku majúc za to, že nešlo o podmienku individuálne dojednanú, spôsobujúcu značnú nerovnováhu v právach a povinnostiach oboch účastníkov spotrebiteľského vzťahu v neprospech spotrebiteľa. Ide o dojednanie neplatné v súlade s ust. § 53 ods. 5 OZ. V prípade ak je neplatná dohoda o vyplňovacom práve zmenky, je neplatná aj samotná zmenka, čo korešponduje aj s právnym názorom vysloveným Najvyšším súdom SR zo dňa 06.05.2008 pod sp. zn. 4 Obo 161/2007. Najvyšší súd v odôvodnení uviedol, že z neplatnej úverovej zmluvy v dôsledku neprimerane vysokého poplatku za spracovanie a vedenie úveru, v dôsledku čoho považoval zmluvu za priečiacu sa dobrým mravom a zásadám poctivého obchodného styku, nemohlo navrhovateľovi vzniknúť právo na vyplnenie blankozmenky. Skutočnosť, že právny predchodca žalobcu postupuje v rozpore so zásadami spotrebiteľského práva, preukazuje aj samotný list Európskej komisie z 25.04.2013 pod č. 2012/4165 adresovaný Slovenskej republike s upozornením na nedodržiavanie spotrebiteľského práva Európskej únie s uvedením praktik obchodnej spoločnosti Pohotovosť, s.r.o., ktorá vymáha nezákonné pohľadávky založené na nekalých podmienkach s konkrétnym uvedením blankozmeniek, zameraných na vyhýbanie sa riadnej justičnej kontrole. Podľa záverov uvedeného listu obchodníci vypĺňajú do blankozmeniek svoju nárokovanú sumu, hoci to právne predpisy o spotrebiteľských úveroch nedovoľujú a napriek skutočnosti, že tieto pohľadávky nemajú oporu v právnych predpisoch a sú založené na nekalých podmienkach, rozhodcovské súdy vynášajú rozsudky aj na základe uvedených zmeniek. Vyššie vyslovenému právnemu názoru súdu prvej inštancie zodpovedá aj zákonná úprava o spotrebiteľských úveroch, na základe ktorej bola predmetná zmenka vystavená, konkrétne uvedené v ust. § 17 ods. 3 citovaného zákona (účinný však až od 1.1.2011), ktoré zakazuje splnenie ale aj zabezpečenie úveru zmenkou. Teda aj z uvedenej právnej normy je možné vyvodiť jednoznačný záver, že nie je možné odčleňovať zmenku od noriem spotrebiteľského práva, teda ak je táto vydaná v rozpore so zákonom, v danom prípade so zákonom o spotrebiteľskom úvere, potom je neplatná v zmysle ust. § 39 OZ, keďže aj na zmenku sa vzťahujú všeobecné ustanovenia OZ o platnosti právnych úkonov. Keďže predmetná úverová zmluva a zmenka vznikli za účinnosti zákona č. 129/2010 Z.z., ktorý v súlade s ust. § 17 ods. 3 zakazuje splnenie dlhu a zabezpečenie jeho splnenia zmenkou alebo šekom, teda k vystaveniu predmetnej zmenky došlo v rozpore s citovaným zákonným ustanovením, je potrebné vyhodnotiť túto zmenku ako absolútne neplatnú pre rozpor s ustanovením § 39 OZ. Keďže predložená zmenka bola vystavená v rozpore s § 4 ods. 6 zák. č. 258/2001 Z.z., keďže presahuje najvyššiu prípustnú výšku, je absolútne neplatným právnym úkonom s poukazom na § 39 OZ. Na absolútnu neplatnosť súd musí prihliadať ex offo. Na podporu tohto názoru poukázal aj na pripomienky Európskej komisie zo dňa 12.02.2014 vo veci C-558/2013, kedy v bode 17 uviedla, že Smernica 87/102/EHS, ktorá sa uplatňuje v prejednávanej veci, nezakazuje používanie zmeniek v spotrebiteľských zmluvách, ale zo znenia jej článku 9 jednoznačne vyplýva, že členské štáty môžu povoliť ich používanie iba vtedy, ak zároveň zabezpečia vhodnú ochranu spotrebiteľa, pod ktorou je potrebné chápať celkový právny rámec ochrany spotrebiteľa zahŕňajúceho aj povinnosť vnútroštátnych súdov, ex offo skúmať nekalosť zmluvných podmienok. Podľa bodu 19 spomínaných pripomienok, rešpektovanie abstraktného charakteru zmenky by bolo podľa komisie neprijateľné vo svetle judikatúry Súdneho dvora, ktorý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Zároveň navrhla aby na predloženú prejudiciálnu otázku Súdny dvor poskytol odpoveď, že článok 6 Smernice Rady 93/13/EHS z 05.04.1993 o nekalých podmienkach v spotrebiteľských zmluvách a článok 4, 9 a 14 Smernice Rady 87/102/EHS z 22.12.1986 o aproximácii zákonov, iných právnych predpisov a správnych opatrení členských štátov, ktoré sa týkajú spotrebiteľského úveru, sa majú vykladať v tom zmysle, že im odporuje právna úprava členského štátu akou je právna úprava dotknutá vo veci samej, ktorá vnútroštátnemu súdu rozhodujúcemu o právach z indosovanej zmenky neumožňuje v zásade v žiadnej fáze konania ex offo preskúmať zmluvu a kauzu právneho vzťahu a prípadnú nekalú povahu zmluvnej podmienky a tiež prípadne porušenie zákona upravujúceho dôsledky neuvedenia ročnej percentuálnej miery nákladov v zmluve o spotrebiteľskom úvere, z ktorej zmenka vznikla. Prakticky žiaden nebankový úver nemôže byť zabezpečený zmenkou, ak je druhou stranou spotrebiteľ. Ak jestvujú indície, že zmenka zabezpečovala úver/pôžičku pre spotrebiteľa, je treba odmietnuť poskytnúť právnu ochranu lebo nový zmenečný veriteľ si mal preskúmať, či zmenka zabezpečovala spotrebiteľský úver zvlášť za stavu, keď nadobudol desiatky či stovky takýchto zmeniek, či ich nadobudol od subjektov, o ktorých je všeobecne známe, že sa ich predmetom činnosti je poskytovanie úverov/pôžičiek (zneužitie práva § 17 zmenkového a šekového zákona, neprípustný výkon práva). Z týchto dôvodov súd žalobu v celom rozsahu zamietol. 7. O náhrade trov konania rozhodol súd prvej inštancie tak, že žalovanej náhradu trov konania nepriznal, hoci bola plne úspešná, nakoľko si trovy konania neuplatnila. 8. Odvolanie voči rozsudku súdu prvej inštancie podal žalobca z dôvodu, že a) konanie má inú vadu, ktorá mohla mať za následok nesprávne rozhodnutie vo veci (ust. § 365 ods. 1 písm. d) Civilného sporového poriadku); b) v konaní došlo k vadám uvedeným v § 365 ods. 1 písm. b) Civilného sporového poriadku - súd prvej inštancie nesprávnym procesným postupom znemožnil strane, aby uskutočňovala jej patriace procesné práva v takej miere, že došlo k porušeniu práva na spravodlivý proces; c) rozhodnutie súdu prvej inštancie vychádza z nesprávneho právneho posúdenia veci (ust. § 365 ods. 1 písm. h) Civilného sporového poriadku). Súd prvej inštancie v odôvodnení svojho rozhodnutia uvádza, že vo veci vykonal dokazovanie i oboznámením sa s úverovou zmluvou, exekučným spisom a ďalšími listinnými dôkazmi. Žalobca a podľa dostupných informácií ani žalovaný však dokazovanie úverovou zmluvou, exekučným spisom či ďalšími listinnými dôkazmi nenavrhli. Podľa ust. § 120 Občianskeho súdneho poriadku dokazovanie v sporovom konaní je ovládané prejednacou zásadou, čo znamená, že súd vychádza len zo skutočností tvrdených účastníkmi a vykonáva len tie dôkazy, ktoré účastníci navrhli. Žalobca predložil súdu ako dôkaz o svojich nárokoch platnú zmenu,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prvej inštancie mohol a mal rozhodnúť o práve na náhradu zmenkovej sumy a jej príslušenstva len z predloženej zmenky. Z uskutočnených prednesov sporových strán počas písomnej fázy konania (koncentračná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Žalovaný mohol na základe čl. 5 ods. 3 a 6 Nariadenia vzniesť námietky voči zmenke, ak tak však neurobil, musia byť akékoľvek iné námietky odmietnuté, a to z dôvodu uplatnenia koncentračnej zásady konštruovanej Nariadením. Súd prvej inštancie z vlastnej iniciatívy, bez návrhu žalovaného a bez legitímneho podnetu na ťarchu žalobcu vykonal dokazovanie, ktoré údajne preukázalo charakter žalovaného ako spotrebiteľa. Žalovaný sa tejto obrany žiadnym spôsobom nedovolával. Súd nevykonal žiadne dokazovanie nad rámec navrhovaných dôkazov v prospech uplatnenej pohľadávky, teda neobjektívne podporil žalovaného v tomto konaní. Navyše žalovaný o túto podporu nepreukázal žiadny záujem. Súd prvej inštancie teda túto ochranu žalovanému prakticky nanútil, bez jeho vôle. Uvedené správanie súdu prvej inštancie je neprijateľné v právnom štáte, predstavuje výrazný zásah do práva na spravodlivý súdny proces, ktoré je garantované čl. 46 ods. 1 Ústavy SR, ako aj článkom 6 Dohovoru o ochrane ľudských práv a základných slobôd. Súd prvej inštancie navyše pri vydávaní rozhodnutia vychádzal z pohľadu neho nesporných skutočností. Súd prvej inštancie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prvej inštancie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Súd prvej inštancie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prvej inštancie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prvej inštancie však vec posudzoval, akoby išlo o bežný zmluvným záväzok, čo je neprípustné. V danom prípade následkom bolo nesprávne rozhodnutie vo veci - súd prvej inštancie porušil poučovaciu povinnosť súdu prekročením ust. § 5 ods. 1 Občianskeho súdneho poriadku, súd prvej inštancie porušil ustanovenia o vykonávaní jednotlivých dôkazných prostriedkov, súd prihliadol na skutočnosti a dôkazy, na ktoré nebolo možné prihliadnuť, pretože nemali byť v sporovom konaní vedenom podľa Nariadenia vykonané bez návrhu. Poukazuje na rozsudok Nejvyššího soudu ČR zo dňa 22.8.2002 sp. zn. 25 Cdo 1839/2000 (uverejnený v Sbírke soudních rozhodnutí a stanovisk č. 59/2004). 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Tvrdí, že pôvod informácie súdu prvej inštancie o existencii pripomienky európskej komisie k veci C-558/13 je pochybný. Súd prvej inštancie odôvodnenie svojho rozhodnutia založil na argumentácii, ktorú získal z neznámeho a neverejného zdroja, čo je v právnom štáte neprípustné a predstavuje porušenie práva účastníkov konania na spravodlivý súdny proces. Súčasne, ak súd prvej inštancie mienil predmetné pripomienky európskej komisie použiť v tomto konaní, mohol tak spraviť len vtedy, ak by tieto pripomienky vykonal ako dôkaz, a to vzhľadom na to, že tieto pripomienky nie sú okolnosťami, ktoré nie je potrebné v súdnom konaní dokazovať podľa ust. § 121 Občianskeho súdneho poriadku. Súd prvej inštancie však uvedenú pripomienku ako dôkaz nevykonal. K samotnému obsahu pripomienky európskej komisie k veci C-558/13 je potrebné uviesť, že ide len o jeden z názorov jedného z účastníkov prejudiciálneho konania. Citovanie a aplikovanie samostatného názoru jedného z účastníkov prejudiciálneho konania a nie rozhodnutia súdu v danej veci je neodôvodnené a neprípustné. Taký postup predstavuje porušenie práva na spravodlivý súdny proces. Vo veci C-558/13 poskytli svoje pripomienky aj ostatní účastníci konania, medzi nimi Nemecko a Slovenská republika, ktorých vyjadrenia boli práve opačné ako pripomienka európskej komisie. V tejto súvislosti poukazujú na fakt, že súd prvej inštancie si osvojil pripomienky európskej komisie vo veci C-558/13, avšak z neznámych príčin sa vôbec nezaoberal inými vyjadreniami a pripomienkami iných účastníkov prejudiciálneho konania. Súd prvej inštancie v odôvodnení rozsudku ďalej poukazuje na rozhodnutie NS SR sp. zn. 4Obo 161/2007 zo dňa 6.5.2008, ktorý konštatoval absolútnu neplatnosť úverovej spotrebiteľskej zmluvy podľa § 39 Občianskeho zákonníka a § 265 Obchodného zákonníka. Zároveň konštatoval, že z absolútne neplatnej úverovej zmluvy nemohlo vzniknúť právo na vyplienenie blankozmenky. Ohľadne uvádzaného rozhodnutia NS SR sp. zn. 4Obo 161/2007 zo dňa 6.5.2008 žalobca uvádza,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 zn. 4Obo 161/2007. V odôvodnení súd prvej inštancie poukazuje aj na rozhodnutie vo veci C-419/11 a odvodzuje z neho svoju povinnosť skúmať z úradnej moci postavenie žalovaného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v tomto konaní aplikuje. Súdny dvor v bode 38 rozsudku C-419/11 uvádza, že v „každom prípade na preukázanie na preukázanie postavenia spotrebiteľa v zmysle čl. 15 ods. 1 Nariadenia č. 44/2011 nepostačuje len okolnosť, že zmenkový ručiteľ je fyzickou osobou". Potom odvolateľ poukázal na uznesenie Krajského súdu v Prešove sp. zn . 10 Co/79/2013 zo dňa 5.9.2013, uznesenie Krajského súdu v Banskej Bystrici, sp. zn. 43CoZm/10/2013 zo dňa 21.11.2013. Navrhol, aby odvolací súd zmenil napadnutý rozsudok súdu prvej inštancie tak, že žalobe v celom rozsahu vyhovie a prizná žalobcovi náhradu trov odvolacieho konania. 9. Žalovaná odvolanie nepodala, ani sa k odvolaniu žalobcu nevyjadrila. 10. Krajský súd v Trnave ako súd odvolací (§ 34 Civilného sporového poriadku),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1 Civilného sporového poriadku), po skonštatovaní, že podané odvolanie má zákonné náležitosti (§ 127 a § 363 Civilného sporového poriadku) a že odvolateľ použil zákonom prípustné odvolacie dôvody (§ 365 ods. 1 písm. b), d), h) Civilného sporového poriadku), preskúmal napadnuté rozhodnutie v medziach daných rozsahom (§ 379 Civilného sporového poriadku) a dôvodmi odvolania (§ 380 ods. 1 Civilného sporového poriadku), s prihliadnutím ex offo na prípadné vady týkajúce sa procesných podmienok, ktoré nezistil (§ 380 ods. 2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keď miesto a čas verejného vyhlásenia rozsudku bolo oznámené na verejnej tabuli a na webovej stránke odvolacieho súdu minimálne 5 dní pred jeho vyhlásením (§ 219 ods. 3 Civilného sporového poriadku) a dospel k záveru, že boli splnené podmienky pre potvrdenie rozsudku súdu prvej inštancie vo výroku I. vo veci samej v zmysle ustanovenia § 387 ods. 1 Civilného sporového poriadku a pre zmenu rozsudku súdu prvej inštancie vo výroku II. o náhrade trov konania v zmysle ustanovenia § 388 Civilného sporového poriadku. 11. Pretože odvolací súd preberá súdom prvej inštancie zistený skutkový stav, pokiaľ ide o skutočnosti právne rozhodné pre posúdenie žalobcom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ustanovenie 387 ods. 2 Civilného sporového poriadku odvolací súd odkazuje na správne a presvedčivé odôvodnenie písomného vyhotovenia preskúmavaného rozsudku. Odvolací súd nenachádza dôvod, pre ktorý by sa mal od týchto záverov súdu prvej inštancie odchýliť, a preto nemôže dať za pravdu odvolateľovi. 12. Odvolací súd zhodne so súdom prvej inštancie dospel k záveru, že pri vyhodnotení vykonaného dokazovania každého z vykonaných dôkazov jednotlivo i vo vzájomných súvislostiach bolo v konaní dostatočným spôsobom preukázané, že žaloba žalobcu je v celom rozsahu nedôvodná. 13.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14. Podľa čl. 6 ods. 1 Smernice Rady 93/13/EHS z 5. apríla 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15.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16. Podľa § 53 ods. 2 Občianskeho zákonníka za individuálne dojednané zmluvné ustanovenia sa nepovažujú také, s ktorými mal spotrebiteľ možnosť oboznámiť sa pred podpisom zmluvy, ak nemohol ovplyvniť ich obsah. 17. Podľa § 53 ods. 5 Občianskeho zákonníka neprijateľné podmienky upravené v spotrebiteľských zmluvách sú neplatné. 18. Podľa § 3 ods. 1 Občianskeho zákonníka výkon práv a povinností vyplývajúcich z občianskoprávnych vzťahov nesmie bezprávneho dôvodu zasahovať do práv a oprávnených záujmov iných a nesmie byť v rozpore s dobrými mravmi. 19. Podľa § 39 Občianskeho zákonníka neplatný je právny úkon, ktorý svojím obsahom alebo účelom odporuje zákonu alebo ho obchádza alebo sa prieči dobrým mravom. 20. Predmetom konania je spor zo zmenky, ktorá plní zabezpečovaciu funkciu vo vzťahu k peňažnému záväzku žalovanej (vystaviteľa zmenky) vrátiť poskytnuté finančné prostriedky, vyplývajúcemu zo zmluvy o úvere. Obsahom Všeobecných podmienok poskytnutia úveru bola i dohoda o vyplnení zmenky. K žalobe bola doložená zmenka, z ktorej zmenky si žalobca uplatňuje nárok v prejednávanej veci. Z pripojenej zmenky súd zistil, že žalovaná dňa 1.7.2009 vystavila vlastnú zmenku, obsahom ktorej je jej záväzok zaplatiť za túto zmenku pri predložení na rad spoločnosti POHOTOVOSŤ, s.r.o. sumu 816 eur a zmenkový úrok vo výške 0,25 % denne z tejto sumy od 22.10.2009.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21. V odvolaní odvolateľ poukázal, že súd prvej inštancie v odôvodnení svojho rozhodnutia uvádza, že vo veci vykonal dokazovanie na nariadenom pojednávaní, oboznámením sa s úverovou zmluvou, exekučným spisom a ďalšími listinnými dôkazmi. Žalobca a podľa dostupných informácií ani žalovaná však dokazovanie úverovou zmluvou, exekučným spisom či ďalšími listinnými dôkazmi nenavrhli. Preto aj poukazuje, že podľa § 120 Občianskeho súdneho poriadku dokazovanie v sporovom konaní je ovládané prejednacou zásadou, čo znamená, že súd vychádza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nevyhnutných pre rozhodnutie vo veci. 22. Odvolací súd k tejto argumentácii udáva, že od 1.7.2016 účinný Civilný sporový poriadok v spotrebiteľských sporoch umožňuje v zmysle ustanovenia § 295 súdu vykonať aj tie dôkazy, ktoré spotrebiteľ nenavrhol, ak je to nevyhnutné pre rozhodnutie vo veci s tým, že súd aj bez návrhu obstará a zabezpečí taký dôkaz. Toto ustanovenie dáva súdu možnosť vykonať aj iné dôkazy, ako tie, ktoré navrhli strany za účelom zistenia skutkového stavu, zvlášť za situácie, aká nastala v danom spore, keď takýto postup je odôvodnený zvýšenou mierou ingerencie súdu ako orgánu ochrany práva do spotrebiteľských právnych vzťahov. Ide vlastne o prelomenie zásady formálnej pravdy v sporovom konaní, ktorej stranou je spotrebiteľ. Tento postup je možné využiť vtedy, keď vykonanie nenavrhnutých dôkazov je nevyhnutné pre rozhodnutie vo veci. 23. Súd prvej inštancie mal zo žalobcom predloženej zmenky preukázané, že pôvodným majiteľom zmenky bola spoločnosť POHOTOVOSŤ, s.r.o., na rad ktorej vystavila žalovaná zmenku, na líci ktorej sa nachádza číslo úverovej zmluvy. Práve tieto skutočnosti boli podkladom pre postup súdu prvej inštancie podľa ustanovenia § 295 Civilného sporového poriadku, pretože vznikli pochybnosti, či zmenka vystavená žalovanou má alebo nemá zabezpečovací charakter, či zabezpečovala alebo nezabezpečovala plnenie zo spotrebiteľskej zmluvy, príp. i zo zmluvy o spotrebiteľskom úvere. 24. Súd prvej inštancie preto postupoval v súlade aj s právom Spoločenstva (komunitárne právo), ktoré sa musí v členských štátoch EÚ uplatňovať jednotne. Rozsudok Európskeho súdneho dvora vo veci Simmeathal II, z 29.3.1978, 106/77, pomenoval úlohu vnútroštátneho súdu: „Každý vnútroštátny súd je v medziach svojej právomoci povinný v úplnosti používať komunitárne právo a chrániť práva, ktoré z tohto právneho systému vznikajú jednotlivcom". Podľa názoru Európskeho súdneho dvora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25. Vnútroštátny súd konal v súlade so Spoločným stanovisko občianskoprávneho kolégia NS SR a obchodnoprávneho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 6 Smernice Rady 93/13/EHS z 5. apríla 1993 o nekalých podmienkach v spotrebiteľských zmluvách súd aj bez návrhu skúma nekalú povahu podmienky v spotrebiteľskej zmluve, čím sa má zabrániť tomu, aby jednotlivý spotrebiteľ nebol viazaný nekalou podmienkou a zároveň sa tým sleduje dosiahnutie cieľa v čl. 7 uvedenej smernice, pretože takéto skúmanie môže mať odradzujúci účinok, smerujúci ku skončeniu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Smernice Rady 93/13/EHS z 5. apríla 1993 o nekalých podmienkach v spotrebiteľských zmluvách jej užitočného účinku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26.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Európsky súdny dvor vo viacerých rozsudkoch týkajúcich sa Smernice Rady 93/13/EHS z 5. apríla 1993 o nekalých podmienkach v spotrebiteľských zmluvách (C-240-244/98 Oceano Grupo Editorial, C-243/08 Pannon GSM) vyslovil, že národný súd musí mať možnosť skúmať neprijateľné podmienky v spotrebiteľských zmluvách ex offo, neskôr (C-137/08 VB Pénzűgyi Lízing) dokonca vyslovil, že ich musí skúmať ex offo (C-618/10 Banco Espanol de Crédito), že odporuje európskemu právu, ak ich súd nemôže skúmať alimine (t. j. ak ich môže skúmať len ex post). V takých prípadoch musí národný súd vykladať národné procesné i hmotné právo konformne s právom Európskej únie. 27. Súdu prvej inštancie nič nebránilo, aby z úradnej povinnosti skúmal, či základom zmenky je spotrebiteľská zmluva a či táto zmluva neobsahuje neprijateľné zmluvné podmienky. Oboznámením mimo iného i s uznesením Okresného súdu Galanta č. k. 20Er/1285/2010-45 zo dňa 20.6.2011 súd prvej inštancie neporušil koncentračnú zásadu, ani rovnosť účastníkov (strán). Vychádzajúc pritom z judikatúry Európskeho súdneho dvora,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Európsky súdny dvor zároveň judikoval, že existuje nezanedbateľné nebezpečenstvo, že priemerný spotrebiteľ nedokáže poukázať na nekalú povahu zmluvnej podmienky. Vyhodnotenie zmluvnej podmienky ako nečestnej nie je jednoduché. Smernica Rady 93/13/EHS z 5. apríla 1993 o nekalých podmienkach v spotrebiteľských zmluvách indikatívnym spôsobom vypočítava, čo všetko sa má pritom zohľadniť (posúdenie zmyslu predmetnej klauzuly, posúdenie ostatných zmluvných podmienok, ich porovnanie s ostatnými zmluvami, vyhodnotenie všetkých okolností prípadu a pod.). 28. Z ustanovenia § 17 zákona č. 191/1950 Zb. zákon zmenkový a šekový nevyplýva zákaz skúmania kauzálnych námietok ex offo. Odvolací súd je toho názoru, že v danom prípade súdu prvej inštancie nič nebránilo, aby z úradnej povinnosti skúmal, či základom zmenky je spotrebiteľská zmluva a či táto zmluva neobsahuje neprijateľné zmluvné podmienky. Európsky súdny dvor stanovil jasnú požiadavku na ochranu pred nečestnými klauzulami pri štandardných produktoch obdobne ako to vyžadujú vnútroštátne pravidlá verejného poriadku, teda vždy za každých okolností (porov. C-76/10 POHOTOVOSŤ, s.r.o. c/ a Korčkovská, bod 50, 51). 29.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či vystavenie zmenky.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 1). Zmenky indosované na žalobcu majú priamy odkaz na zmluvy o úvere. 30. Odvolací súd preto konštatuje, že súd prvej inštancie postupoval v súlade s hmotným právom, keď riešil kauzu zmenky a zmluvu o úvere posúdil ako spotrebiteľskú zmluvu obsahujúcu neprijateľné zmluvné podmienky. Odvolací súd sa v plnom rozsahu stotožňuje s vecne správnymi závermi súdu prvej inštancie, ktorý ako základnú a významnú neprijateľnú zmluvnú podmienku posúdil dohodu o vyplnení zmenky ako súčasť všeobecných podmienok poskytnutia úveru podľa § 53 ods. 4 písm. k) Občianskeho zákonníka. Týka sa to tiež neprijateľnej sankcie 91,25 % ročne (0,25 % denne) zmenkových úrokov, ktoré drasticky spôsobili zvýšenie zadlženia spotrebiteľov, neprimerane vysokej zmluvnej pokuty za ,,porušenie zmluvných povinností", netransparentného administratívneho poplatku za úver, neprijateľnej rozhodcovskej doložky, neuvedenia RPMN v zmluvách o spotrebiteľskom úvere a pod.. 31. Spoločnosť POHOTOVOSŤ, s.r.o. pôvodne uplatnila práva z úverovej zmluvy na rozhodcovskom súde, ktorý jej návrhu v celom rozsahu vyhovel rozsudkom Stáleho rozhodcovského súdu sp. zn. SR 01222/10 zo dňa 29.3.2010, avšak všeobecný súd exekúciu vedenú na Okresnom súde Galanta pod sp. zn. 20Er/1285/2010 nepovolil, resp. zamietol žiadosť súdneho exekútora o udelenie poverenia na vykonanie exekúcie,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so zákonom sa tentokrát uplatňujú v podstate obdobné plnenia, len ich uplatňuje žalobca ako indosatár zo zmenky. Správne súd prvej inštancie považoval zmenku za absolútne neplatnú podľa § 39 Občianskeho zákonníka a dohodu o vyplňovacom práve zmenky vyhodnotil ako neprijateľnú podmienku majúc za to, že nešlo o podmienku individuálne dojednanú a nepochybne spôsobujúcu značnú nerovnováhu v právach a povinnostiach účastníkov (strán)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v rozsudku dňa 6.5.2008 pod sp. zn. 4Obo/161/2007. 32. Odvolací súd ďalej poukazuje na to, že súd prvej inštancie sa správne vysporiadal aj so skutočnosťou, že zmluva o úvere je nielen zmluvou spotrebiteľskou, ale aj zmluvou o spotrebiteľskom úvere podľa zákona č. 258/2001 Z. z. o spotrebiteľských úveroch a o zmene a doplnení zákona Slovenskej národnej rady č. 71/1986 Zb. o Slovenskej obchodnej inšpekcii v znení neskorších predpisov, pričom na vystavenie a na prijatie zmenky je potrebné aplikovať § 4 ods. 6 citovaného zákona.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01.01.2008 do 31.12.2010). 33. Súd prvej inštancie správne posúdil, že zmenka bola vyplnená podstatne vyššou zmenkovou sumou než pripúšťa zákonné ustanovenie, pretože daný spotrebiteľský úver treba považovať pre absenciu podstatných náležitostí zmluvy o spotrebiteľskom úvere za úver poskytnutý bez úrokov a poplatkov. Takýto zmenkový úrok je v rozpore so zásadou dobrých mravov, čo spôsobuje jeho neplatnosť (§ 39 Občianskeho zákonníka v nadväznosti na § 3 ods. 1 Občianskeho zákonníka). Z dôvodu, že bol úrok vo výške 0,25 % denne na zmenke predformulovaný, nedošlo k jeho individuálnemu dojednaniu. Kvalifikačným kritériom pre záver, že nejde o individuálne vyjednanú zmluvnú podmienku je stav, ak zmluvné podmienky boli vopred pripravené a nebolo možné meniť ich obsah, čo je daný prípad (čl. 3 Smernice Rady 93/13/EHS z 5. apríla 1993 o nekalých podmienkach v spotrebiteľských zmluvách). 34. Odvolací súd zhodne so súdom prvej inštancie je toho názoru, že pôvodnému majiteľovi zmenky, remitentovi, nevzniklo právo zmenku prijať, ani zmenku vyplniť. Žalobcovi zo zmenky nevzniklo právo na žiadne plnenie. Žalobca, ktorý nadobudol zmenku rubopisom na škodu dlžníka, sa nemôže úspešne domáhať plnenia titulom zmenky prijatej a vyplnenej v rozpore s hmotným právom podľa § 3 ods. 1 Občianskeho zákonníka. Dopadajú na neho dôsledky nečestného konania vrátane toho, že musí počítať s odmietnutím súdnej ochrany. Súdna ochrana sa principiálne neposkytuje osobe konajúcej so zlým úmyslom. Súd chráni vzťahy založené na dobromyseľnosti a čestnosti. Dobromyseľnosť je vylúčená pri žalobách, v ktorých osoba musela pri elementárnej opatrnosti zistiť, že sú založené na nečestnosti. 35. Ďalšie odvolacie argumenty žalobcu odvolací súd považoval pre rozhodnutie vo veci samej už za nerozhodné, bez potreby sa nimi osobitne vysporiadavať. I podľa už konštantnej judikatúry súd nemusí dať odpoveď na všetky otázky nastolené účastníkmi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(strany), ktorý ju nastolil. Je však nevyhnutné, aby bolo reagované na podstatné a relevantné argumenty účastníkov konania(strán); porovnaj napríklad rozhodnutia Ústavného súdu SR sp. zn. II.ÚS 251/04, III.ÚS 209/04, II.ÚS 200/09 a podobne. Preto na ostatnú odvolaciu argumentáciu žalobcu zaoberajúcu sa ďalšími okolnosťami prejednávanej veci, no už nespôsobilú ovplyvniť rozhodnutie, odvolací súd nepovažoval za potrebné reagovať špecifickou odpoveďou. 36. Vzhľadom na uvedenú argumentáciu, pokiaľ súd prvej inštancie žalobu zamietol, rozhodol vo výroku vo veci samej vecne správne, a preto odvolací súd v súlade s ustanovením § 387 ods. 1 Civilného sporového poriadku rozsudok súdu prvej inštancie vo výroku vo veci samej potvrdil. 37. Napadnutým súd prvej inštancie vo výroku I. žalobu zamietol (v celom rozsahu) a zásadne tak žalovanej vznikol nárok na tzv. plnú náhradu trov vzniknutých v tomto konaní pred súdom prvej inštancie. 38. Podľa § 255 ods. 1 Civilného sporového poriadku súd prizná strane náhradu trov konania podľa pomeru jej úspechu vo veci. 39. Podľa § 262 ods. 1 Civilného sporového poriadku o nároku na náhradu trov konania rozhodne aj bez návrhu súd v rozhodnutí, ktorým sa konanie končí. 40. Podľa § 262 ods. 2 Civilného sporového poriadku o výške náhrady trov konania rozhodne súd prvej inštancie po právoplatnosti rozhodnutia, ktorým sa konanie končí, samostatným uznesením, ktoré vydá súdny úradník. 41. Odvolací súd zmenil rozsudok súdu prvej inštancie vo výroku II. o náhrade trov konania tak, že žalovaná, ktorá bola v konaní pred súdom prvej inštancie plne úspešnou stranou, má nárok na náhradu trov konania pred súdom prvej inštancie v plnom rozsahu. Súd prvej inštancie rozhodnutie o náhrade trov konania vecne zdôvodnil tak, že plne úspešnej žalovanej náhradu trov konania nepriznal, nakoľko si trovy konania neuplatnila. Úprava náhrady trov konania v Civilnom sporovom poriadku účinnom od 1.7.2016 upustila od doterajšej koncepcie v Občianskom súdnom poriadku účinnom do 30.6.2016 uplatňovania si nároku na náhradu trov konania, pričom o nároku na náhradu trov konania rozhodne súd prvej inštancie aj bez návrhu, a to sudca v rozhodnutí, ktorým sa končí konanie a o konkrétnej výške náhrady trov konania rozhodne súdny úradník samostatným uznesením po právoplatnosti rozhodnutia, ktorým sa konanie končí. Ustanovenie § 262 ods. 1, ods. 2 Civilného sporového poriadku sú kogentné a nepripúšťajú výnimky. Súd prvej inštancie sa dôsledne týmto zákonným ustanovením pri rozhodovaní o náhrade trov konania neriadil, keď žalovanej náhradu trov konania nepriznal, nakoľko si ich neuplatnila. V prejednávanej veci bolo potom nevyhnutné, aby odvolací súd rozsudok súdu prvej inštancie v závislom výroku o náhrade trov konania (osobitne odvolaním nenapadnutý) v zmysle ustanovenia § 388 Civilného sporového poriadku zmenil spôsobom uvedeným vo výroku II. tohto rozsudku. 42. O nároku na náhradu trov odvolacieho konania odvolací súd rozhodol podľa ustanovení § 255 ods. 1, § 262 ods. 1 v spojení s ustanovením § 396 ods. 1 Civilného sporového poriadku, pričom v odvolacom konaní úspešnej žalovanej priznal nárok na náhradu trov odvolacieho konania v plnom rozsahu. O výške náhrady trov konania rozhodne súd prvej inštancie osobitným uznesením po právoplatnom skončení veci. 43.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https://www.kauzis.sk/judikatura/r/ECLI:SK:KSTT:2016:2313208632.2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