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11Co/969/2015 z 18. 10. 2016</w:t>
      </w:r>
    </w:p>
    <w:p>
      <w:r>
        <w:t>Rozsudok Krajského súdu Trnava z 18. októbra 2016, sp. zn. 11Co/969/2015, ECLI:SK:KSTT:2016:2313208917.2</w:t>
      </w:r>
    </w:p>
    <w:p>
      <w:r>
        <w:t>Súd: Krajský súd Trnava</w:t>
      </w:r>
    </w:p>
    <w:p>
      <w:r>
        <w:t>Spisová značka: 11Co/969/2015</w:t>
      </w:r>
    </w:p>
    <w:p>
      <w:r>
        <w:t>ECLI: ECLI:SK:KSTT:2016:2313208917.2</w:t>
      </w:r>
    </w:p>
    <w:p>
      <w:r>
        <w:t>Dátum vydania: 18. 10. 2016</w:t>
      </w:r>
    </w:p>
    <w:p>
      <w:r>
        <w:t>Forma: Rozsudok</w:t>
      </w:r>
    </w:p>
    <w:p>
      <w:r>
        <w:t>Oblasť práva: Občianske právo</w:t>
      </w:r>
    </w:p>
    <w:p>
      <w:pPr>
        <w:pStyle w:val="Heading2"/>
      </w:pPr>
      <w:r>
        <w:t>Text rozhodnutia</w:t>
      </w:r>
    </w:p>
    <w:p>
      <w:r>
        <w:t>Súd: Krajský súd Trnava Spisová značka: 11Co/969/2015 Identifikačné číslo súdneho spisu: 2313208917 Dátum vydania rozhodnutia: 19. 10. 2016 Meno a priezvisko sudcu, VSÚ: Mgr. Fedor Benka ECLI: ECLI:SK:KSTT:2016:2313208917.2 ROZSUDOK V MENE SLOVENSKEJ REPUBLIKY Krajský súd v Trnave v senáte zloženom z predsedu senátu Mgr. Fedora Benku a sudkýň JUDr. Silvie Hýbelovej a Mgr. Renáty Gavalcovej v právnej veci žalobcu: CD Consulting, s.r.o., so sídlom Politických vězňů 1272/21, Nové Město, Praha 1, Česká republika, IČO: 26 429 705, zast.: Fridrich Paľko, s.r.o., so sídlom Grösslingova 4, Bratislava, proti žalovanému: Y. V., nar. XX.X.XXXX, bytom J. XXX, U. Y., o zaplatenie zmenkovej sumy 968,87 eur, zmenkového úroku a ďalšie, o odvolaní žalobcu proti rozsudku Okresného súdu Galanta zo dňa 21. augusta 2015, č.k. 30C/262/2013-58, takto r o z h o d o l : Odvolací súd p r i p ú š ť a späťvzatie žaloby v časti o zaplatenie zmenkového úroku vo výške 0,19% denne a v tejto časti napadnutý rozsudok r u š í a konanie z a s t a v u j e . Vo zvyšnej časti napadnutý rozsudok súdu prvej inštancie p o t v r d z u j e . Žalovaný má právo na náhradu trov odvolacieho konania v celom rozsahu. o d ô v o d n e n i e : 1. Napadnutým rozsudkom súd prvej inštancie zamietol žalobu, ktorou sa žalobca tlačivom A - návrhom na uplatnenie pohľadávky (vzor je prílohou nariadenia Európskeho parlamentu a Rady (ES) č. 861/2007 z 11.7.2007, ktorým sa ustanovuje Európske konanie vo veciach s nízkou hodnotou sporu) domáha, aby súd uložil žalovanému povinnosť zaplatiť mu zmenkovú sumu 968,87 eur, zmenkový úrok vo výške 0,25% denne 6% ročný úrok zo zmenkovej sumy, zmenkovú odmenu vo výške 1/3% zmenkovej sumy, t.j. 4,89 eur a náhradu trov konania. Rozhodnutie s použitím čl. I. § 75, § 11 ods. 1, 5 ods. 1, § 48 ods. 1 bodu 2, § 33 ods. 1, 2, § 34 ods. 1, zák. č. 191/1950 Zb. o zmenkách a šekoch, § 37 ods. 1, §52, § 53 ods. 1, 5, § 54 ods. 1, 2 Občianskeho zákonníka a § 142 ods. 1 O.s.p. odôvodnil tým, že na podklade vykonaného dokazovania dospel k záveru, že žaloba je nedôvodná. V konaní mal preukázané, že predložená zmenka je vistazmenkou. Súd preskúmal zmenku z pohľadu jej splatnosti, pričom dospel k záveru, že ide o vlastnú zmenku, ktorá má uvedené dve možnosti splatnosti, čo spôsobuje jej absolútnu neplatnosť z dôvodu jej neurčitosti. Neurčitý údaj splatnosti zmenky je spôsobený zápismi údajov na zmenke, keď zo zápisu „zaplatím za túto zmenku pri predložení“ je uvedená splatnosť na nahliadnutie a z údaju „na platenie predložiť v lehote 4 rokov od vystavenia“ je uvedená splatnosť na určitý čas. Súd nemohol považovať tento údaj za predĺženie lehoty v zmysle § 34 ods. 1 zák. č. 191/1950 Zb. o zmenkách a šekoch, keďže tento údaj vzbudzuje pochybnosť o druhu splatnosti zmenky. Ak by vystaviteľ zmenky mal vôľu predĺžiť lehotu na videnie zmenky, údaj mal správne znieť „na platenie predložiť v lehote do 4 rokov od vystavenia“. V tejto súvislosti súd poukazuje na rozhodnutie Najvyššieho súdu Slovenskej republiky č.k. 1 Obdo 59/2010 zo dňa 26.01.2011, ktorý jednoznačne skonštatoval, že ak sú v zmenke uvedené dve rozdielne určenia splatnosti (na videnie a do dvoch rokov od vystavenia), spôsobuje to jej neplatnosť, a to s poukazom na ust. 33 ods. 2 zák. č. 191/1950 Zb. o zmenkách a šekoch, v znení neskorších predpisov. Z uvedeného je zrejmé, že pri uplatňovaní zmenkového práva sa uplatňuje prísny formalizmus. Z týchto dôvodov súd návrh v celom rozsahu zamietol. O trovách konania súd rozhodol v súlade s § 142 ods. 1 O.s.p. a i keď mal odporca vo veci plný úspech, nepriznal mu náhradu trov konania, pretože si jednak trovy konania neuplatnil a zo spisu súd zistil, že mu doposiaľ žiadne trovy nevznikli. 2. Proti tomuto rozsudku v celom rozsahu odvolanie žalobca, ktorý odvolaciemu súdu navrhol napadnutý rozsudok zmeniť tak, že návrhu na uplatnenie pohľadávky v celom rozsahu vyhovie a priznať mu náhradu trov odvolacieho konania. Ako odvolacie dôvody uplatnil dôvody podľa § 205 ods. 2 písm. a), b) a f) O.s.p., pričom argumentoval tým, že napadnuté rozhodnutie je prekvapivým rozhodnutím, čo predstavuje odňatie možnosti konať pred súdom. Táto prekvapivosť vyplýva zo skutočnosti, že žalovaný uplatnený nárok nepoprel, no napriek tomu súd prvej inštancie uplatnený nárok zamietol, ale najmä vyplýva z rozporu napadnutého rozhodnutia s konštantnou judikatúrou Najvyššieho súdu Slovenskej republiky. Prvoinštančný súd dospel k záveru, že zmenka je neplatná pre neurčitý údaj splatnosti, ktorý má vyplývať z údajného rozporu medzi na zmenke napísaným údajom „zaplatím za túto zmenku pri predložení“ a údajom „na platenie predložiť v lehote štyroch rokov od vystavenia“. V zmysle čl. I § 33 zák. č. 191/1950 Zb. môže byť splatnosť zmenky určená len štyrmi spôsobmi predpokladanými zákonom, inak je zmenka ničotná (neplatná). Jedným zo spôsobov splatnosti zmenky je splatnosť na videnie (tzv. vistazmenka). Zákon explicitne neudáva, akým spôsobom sa má doložka uviesť. Spôsob uvádzania doložiek splatnosti bol zaužívaný v zmenkovej doktríne už desaťročia, pričom rozhodujúca je judikatúra po roku 1930, odkedy sa datuje platná právna úprava. Je zaužívané pri vistazmenkách používať na označenie údaju zročnosti údaj najmä nasledovanými slovnými vyjadreniami: „na predloženie“, „po predložení“, „pri predložení“, „na videnie“. Je nesporné, že údaj, ktorý je uvedený na predloženej zmenke ako údaj splatnosti „pri predložení“, je tradičný údaj, ktorý sa používa ako údaj splatnosti pri vistazmenke, t.j. zmenke splatnej na videnie. V zmysle čl. I § 34 ods. 1 zák. č. 191/1950 Zb. zmenku splatnú na videnie je potrebné predložiť na platenie do jedného roka od dátumu vystavenia. Vystaviteľ môže lehotu na platenie predĺžiť alebo skrátiť. Predĺženie lehoty na platenie sa na zmenke musí uviesť. Opätovne ani v tomto prípade nie je v zákone explicitne uvedené, ako sa má údaj o predĺžení, resp. skrátení lehoty uviesť. Dôležité je, aby bol údaj dostatočne určitý. Je potrebné mať zároveň na zreteli, že zmenka predstavuje abstraktný záväzok, stelesňuje právo samé osebe, je zo zákona prevoditeľná indosamentom, a preto sa pri posudzovaní podstatných náležitostí vyžadujú príslušné kritériá. V tejto veci je na zmenke uvedené „na platenie predložiť v lehote štyroch rokov od vystavenia“. Pri jazykovom výklade uvedeného je celkom zrejmý význam slova „na platenie“, „predložiť“. Na základe uvedených výkladových pravidiel je možné vyvodiť, že zmenka má byť predložená počas obdobia štyroch rokov od vystavenia, tzn. že uvedený údaj vymedzuje časový úsek, odkedy má byť zmenka predložená na platenie. Tento posudzovaný údaj logicky zodpovedá účelu vymedzenia lehoty na predloženie vistazmenky na platenie v súlade s čl. I § 34 ods. 1 zák. č. 191/1950 Zb. Odvolateľ sa preto nestotožňuje so záverom, že v údaji predlžujúcom lehotu na platenie by mala byť ešte uvedená doložka „do“, a to tak, že by text mal znieť „na platenie predložiť v lehote do štyroch rokov od vystavenia“, pretože ide o dva rozličné údaje s dvoma rozdielnymi významami z pohľadu zmenkového, teda nejde o vnútorný rozpor zmenky. Prvý z nich určuje údaj zročnosti zmenky, t.j. podľa neho zmenku charakterizujeme a o aký typ ide z hľadiska zročnosti, druhý z nich určuje obdobie, v rámci ktorého môže byť zmenka predložená na platenie. Pokiaľ ide o argument v rozhodnutí Najvyššieho súdu SR zo dňa 26.01.2001 sp. zn. 1Obdo 59/2010, tak o túto skutkovú situáciu sa v danom prípade nejedná, a preto nie je možné argumentovať predmetným rozhodnutím. Odvolateľ na záver poukázal na to, že záver súdu prvej inštancie je nesprávny a vyplýva z nesprávneho právneho posúdenia veci. V tejto súvislosti poukázal aj na uznesenie Krajského súdu v Banskej Bystrici sp. zn. 43CoZm/10/2013 zo dňa 21.11.2013. 3. Žalovaný sa k odvolaniu žalobcu nevyjadril. 4. Krajský súd v Trnave ako súd odvolací (§ 34 CSP) po zistení, že odvolanie podala včas oprávnená osoba - strana sporu (§ 359 a § 362 ods. 1 CSP) proti rozhodnutiu, proti ktorému je tento opravný prostriedok prípustný (§ 355 ods. 1 CSP), postupom bez nariadenia odvolacieho pojednávania preskúmal napadnutý rozsudok, ako aj konanie mu predchádzajúce v medziach daných rozsahom a dôvodmi odvolania (§ 379, 380 CSP) a dospel k záveru, že odvolanie žalobcu nie je dôvodné, pretože napadnutý rozsudok súdu prvej inštancie je vo výroku vecne správny. 5. Podľa čl. 3 ods. 1 a 2 Smernice Rady 93/13/EHS z 5. apríla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6. Podľa čl. 6 ods. 1 cit.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7. Podľa § 52 ods. 1 OZ spotrebiteľskou zmluvou je každá zmluva bez ohľadu na právnu formu, ktorú uzatvára dodávateľ so spotrebiteľom. 8. Podľa § 52 ods. 2 OZ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9. Podľa § 53 ods. 1 OZ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10. Podľa § 53 ods. 2 OZ za individuálne dojednané zmluvné ustanovenia sa nepovažujú také, s ktorými mal spotrebiteľ možnosť oboznámiť sa pred podpisom zmluvy, ak nemohol ovplyvniť ich obsah. 11. Podľa § 53 ods. 5 OZ neprijateľné podmienky upravené v spotrebiteľských zmluvách sú neplatné. 12. Podľa § 3 ods. 1 OZ výkon práv a povinností vyplývajúcich z občianskoprávnych vzťahov nesmie bezprávneho dôvodu zasahovať do práv a oprávnených záujmov iných a nesmie byť v rozpore s dobrými mravmi. 13. Podľa § 39 OZ neplatný je právny úkon, ktorý svojím obsahom alebo účelom odporuje zákonu alebo ho obchádza alebo sa prieči dobrým mravom. 14. Predmetom konania je spor zo zmenky, ktorá plní zabezpečovaciu funkciu vo vzťahu k peňažnému záväzku žalovaného (vystaviteľa zmenky) vrátiť poskytnuté finančné prostriedky, vyplývajúce mu zo zmluvy o úvere. Žalobca nadobudol práva zo zmenky indosamentom od remitenta zmenky POHOTOVOSŤ, s.r.o., IČO 35 807 598, Pribinova 25, Bratislava (veriteľ). Zmenka bola vystavená podľa slovenského práva, miesto vystavenia i platobné miesto sa nachádzajú na území SR. Odvolateľ nespochybňuje v podanom odvolaní postavenie žalovaného ako spotrebiteľa. V zmluve o úvere okrem údajov potrebných na identifikáciu žalovaného (meno a priezvisko, bydlisko, rodné číslo), iné údaje uvedené nie sú, žalovaný nebol identifikovaný ako subjekt konajúci v rámci predmetu svojej obchodnej alebo inej podnikateľskej činnosti (obchodné meno, IČO, miesto podnikania, číslo živnostenského registra, iné oprávnenie ako živnostenský list), čo potvrdzuje správnosť záveru o spotrebiteľskom charaktere zmluvy o úvere. Obsahom zmenky je záväzok žalovaného ako spotrebiteľa zaplatiť za túto zmenku pri predložení na rad spoločnosti POHOTOVOSŤ s.r.o.. Uvedená zmenka, ktorá je vzorovým tlačivom, do ktorého boli vyššie uvedené údaje vpísané, bola vystavená ako vistazmenka a bola opatrená doložkou „bez protestu“ a „na platenie predložiť v lehote 4 rokov od vystavenia“. Spoločnosť POHOTOVOSŤ, s.r.o. zmenku indosovala na rad žalobcu. 15. Odvolacie námietky žalobcu nie sú podľa názoru odvolacieho súdu dôvodné. 16. V zmysle čl. 5 ods. 1 veta prvá a druhá nariadenia Európskeho parlamentu a Rady (ES) č. 861/2007z 11.07.2007 európske konanie vo veciach s nízkou hodnotou sporu je písomné. Súd alebo tribunál nariadi ústne pojednávanie, ak to považuje za potrebné alebo o to požiada niektorá zo strán. Z uvedeného vyplýva, že nariadenie Európskeho parlamentu a Rady (ES) č. 861/2007 z 11.07.2007 nevylučuje ústne pojednávanie a jeho potrebnosť ponecháva na úvahu súdu. Postupom súdu prvej inštancie nebola účastníkom odňatá možnosť konať pred súdom keď rozhodoval zverejnením vyhlásenia rozsudku na úradnej tabuli súdu podľa ust. § 156 ods. 3 O.s.p.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17. Súdny dvor rozhodol, že možnosť súdu skúmať ex offo nekalú povahu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(rozsudky Océano Grupo Editorial a Salvat Editores, bod 28, Cofidis, C-473/00, Zb.s. I-10875, bod 32). Táto možnosť priznaná súdu bola posúdená ako nevyhnutná pre to, aby bola pre spotrebiteľa zabezpečená účinná ochrana, najmä s ohľadom na nezanedbateľné nebezpečenstvo toho, že tento spotrebiteľ o svojich právach nevie, alebo má ťažkosti s ich uplatnením (rozsudky Océano Grupo Editorial a Salvat Editores, už citovaný, bod 26, ako aj Cofidis, už citovaný, bod 33). 18. Súd tak musí aj pri nečinnosti spotrebiteľa dbať o to, aby nevedomosť spotrebiteľa nebola na jeho úkor a vyvažovať tak práva a povinnosti oboch strán. (porov. uznesenie Najvyššieho súdu Slovenskej republiky vo veci 6Cdo 1/2012). Ochrana, ktorú smernica priznáva spotrebiteľom, je predmetom verejného záujmu a vzťahuje sa na prípady, v ktorých sa spotrebiteľ, ktorý s predajcom alebo dodávateľom uzavrel zmluvu obsahujúcu nekalú podmienku, zdrží namietania nekalej povahy tejto podmienky z dôvodu, že buď o svojich právach nevie, alebo má ťažkosti s ich uplatnením alebo preto, že je odradený od ich uplatňovania z dôvodov nákladov, ktoré by malo za následok súdne konanie. (rozsudok Súdneho dvora EÚ vo veci C -473/00 zo dňa 21.11.2002, uznesenie Súdneho dvora EÚ vo veci C-76/10 zo dňa 16.11.2010). 19. Ani proces podľa Nariadenia nie je vylúčený z pôsobnosti judikátov súdneho dvora a ex offo súdnej kontroly neprijateľnosti zmluvných podmienok. Inak by išlo o konštrukciu s cieľom obísť princípy unijného práva a o obohacovanie sa na úkor iného s popieraním vlastných princípov únie. Súd by mal mať na zreteli základný účel konania - poskytnutie spravodlivej ochrany subjektívnym právam účastníkov. Aj keď spotrebiteľ nevznesie námietky proti zmenke, resp. jej vyplneniu alebo uplatneniu práv zo zmenky, je súd oprávnený a povinný skúmať platnosť zmenky a dohody o jej vyplnení, aktívnu legitimáciu majiteľa zmenky na uplatnenie práv zo zmenky, oprávnenosť postupu pri vypĺňaní blankozmenky a nekalú povahu zmluvných podmienok, dohodnutých v spotrebiteľskej zmluve, na základe ktorej záväzok, zabezpečený zmenkou, vznikol. Pokiaľ potom súd prvej inštancie postupujúc v tomto zmysle, po zistení, že zmenka zabezpečuje spotrebiteľský vzťah, podrobil skúmaniu zmluvné podmienky z hľadiska ich neprijateľnosti, postupoval správne. Ak by totiž súd pri vymáhaní dlžnej sumy z indosovanej zmenky nemal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až následnom možnom domáhaní sa ochrany svojich práv.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offo, keďže na absolútnu neplatnosť úkonu súd musí prihliadať ex lege. Ak je vystaviteľom zmenky spotrebiteľ, je možné túto skúmať až po úroveň dohody o vyplňovacom práve, aplikujúc právnu normu účinnú v čase, kedy bola zmenka vystavená. 20. Záväzok zabezpečený zmenkou bolo potrebné posúdiť ako spotrebiteľský vzťah založený zmluvou o spotrebiteľskom úvere podľa zákona č. 258/2001 Z.z., účinného v čase vystavenia zmenky, kedy bolo potrebné aplikovať § 4 ods. 6 tohto zákona č. 258/2001 Z.z.. Podľa tohto ustanovenia mohol veriteľ zmenku vystavenú dlžníkom, ktorý mal v záväzkovom vzťahu postavenie spotrebiteľa, prijať len ak išlo o zabezpečovaciu zmenku a zmenková suma v čase vyplnenia bola maximálne vo výške aktuálnej výšky nesplateného spotrebiteľského úveru a príslušenstva vo výške maximálne 30% istiny poskytnutého úveru. Zmenku prijatú, resp. vyplnenú veriteľom v rozpore s týmto ustanovením veriteľ nesmie prijať a je povinný ju dlžníkovi kedykoľvek na požiadanie vydať. Ustanovenie tohto odseku platí aj v prípade zmeny majiteľa zmenky alebo postúpenia práv zo zmenky (znenie od 1.1.2008 do 31.12.2010). Zmenka bola vyplnená podstatne vyššou zmenkovou sumou než pripúšťa zákonné ustanovenie, pretože daný spotrebiteľský úver treba považovať pre absenciu podstatných náležitostí zmluvy o spotrebiteľskom úvere za úver bezúročný a bez poplatkov. Zmenkový úrok vo výške 0,25 % denne, ktorý nebol medzi účastníkmi individuálne dojednaný, je s ohľadom na jeho výšku v rozpore so zásadou dobrých mravov, čo spôsobuje jeho neplatnosť podľa § 39 OZ v nadväznosti na § 3 ods. 1 OZ. 21. Súd z úradnej povinnosti skúmal, či základom zmenky je spotrebiteľská zmluva a či táto zmluva neobsahuje neprijateľné zmluvné podmienky. Súdny dvor stanovil jasnú požiadavku na ochranu pred nečestnými klauzulami pri štandartných produktoch obdobne ako vyžadujú vnútroštátne pravidlá verejného poriadku, teda vždy za každých okolností ( porov. C-76/10 POHOTOVOSŤ/Korčkovská, bod 50,51) a proces Nariadenia nie je vylúčený z pôsobnosti judikátov Súdneho dvora a ex offo súdnej kontroly neprijateľnosti zmluvných podmienok. Zmenka je náročná na formality a spotrebiteľ nebýva natoľko právne zdatný, aby dokázal rozlišovať medzi nárokmi z uzavretej zmluvy a nárokmi zo zmenky samej. Preto, bez ohľadu na jeho postoj v konaní, je potrebné aplikovať ustanovenia, ktoré upravujú právne vzťahy spotrebiteľského charakteru aj na úkony, ktoré nadväzujú na spotrebiteľskú zmluvu, teda napr. aj na prípadné uznanie dlhu. Žalobca, ktorý sa stal majiteľom niekoľko tisíc zmeniek indosamentom od spoločnosti POHOTOVOSŤ,s.r.o., si musel byť vedomý, že v skutočnosti ide o zmenkových dlžníkov ako spotrebiteľov, na ktorých dopadá osobitná ochrana (§ 52 a nasl. Obč.zák.), a ktorých postavenie nie je možné nijako zhoršovať oproti postaveniu, ktoré garantuje Občiansky zákonník (§ 54 ods. 1). Zmenky indosované na žalobcu majú priamy odkaz na zmluvy o úvere. Odvolací súd riešil kauzu zmenky a zmluvu o úvere posúdil ako spotrebiteľskú zmluvu obsahujúcu neprijateľné zmluvné podmienky. Ako základnú a významnú neprijateľnú zmluvnú podmienku posúdil súd dohodu o vyplnení zmenky ako súčasť všeobecných podmienok poskytnutia úveru podľa § 53 ods. 4 písm. k/ Obč. zák. Týka sa to najmä neprijateľnej sankcie 91,25% ročne (0,25% denne) zmenkových úrokov, ktoré drasticky spôsobili zvýšenie zadĺženia spotrebiteľov, tiež neprimerane vysokej zmluvnej pokuty za ,,porušenie zmluvných povinností“, netransparentného administratívneho poplatku za úver, neprijateľnej rozhodcovskej doložky, neuvedenia RPMN v zmluvách o spotrebiteľskom úvere a pod. Spoločnosť POHOTOVOSŤ, s.r.o. pôvodne uplatnila práva z úverovej zmluvy na rozhodcovskom súde, ktorý jej návrhu v celom rozsahu vyhovel, avšak všeobecný súd exekúciu nepovolil, a to práve pre neprijateľné zmluvné podmienky. Po nepovolenej exekúcii spoločnosť POHOTOVOSŤ, s.r.o. indosovala zmenku (podpísanú pri dojednávaní vyššie uvedeného úveru) na žalobcu CD Consulting s.r.o.. Je evidentné, že pôvodný veriteľ uplatnil v minulosti na súde plnenia z neprijateľných zmluvných podmienok, a že po nepovolení exekúcie pre rozpor s dobrými mravmi sa tentokrát uplatňujú v podstate obdobné plnenia, len ich uplatňuje žalobca ako indosatár zo zmenky, a to podľa nariadenia. Plnenie v uvedenej výške odvolací súd zhodne s prvostupňovým súdom považuje za rozporné so zásadou dobrých mravov, čo spôsobuje jeho neplatnosť podľa § 39 v spoj. s § 3 Občianskeho zákonníka a dohodu o vyplňovacom práve zmenky súd vyhodnotil ako neprijateľnú podmienku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a ide o neplatné dojednanie (§ 53 ods. 5 Občianskeho zákonníka). Ak je potom neplatná dohoda o vyplňovacom práve zmenky, je neplatná aj samotná zmenka, čo korešponduje aj s právnym názorom vysloveným Najvyšším súdom SR dňa 6.5.2008 pod sp. zn. 4Obo/161/2007, ako správne uzavrel aj prvostupňový súd. 22. Z dôvodu, že odvolacie dôvody žalobcu boli neopodstatnené a neboli zistené ani žiadne nedostatky v postupe súdu prvej inštancie, na ktoré by mal odvolací súd prihliadnuť z tzv. úradnej povinnosti (§ 380 ods. 2 CSP), preto napadnutý rozsudok súdu prvej inštancie vo výroku odvolací súd potvrdil (§ 387 ods. 1 CSP), okrem časti, v ktorej žalobca počas odvolacieho konania vzal žalobu, pričom v tejto časti odvolací súd postupom podľa § 370 ods. 1 a 3 CSP späťvzatie pripustil, rozsudok súdu prvej inštancie zrušil a konanie zastavil. 23. O nároku na náhradu trov konania odvolací súd rozhodol podľa § 396 ods. 1 CSP v spojení s § 255 ods. 1 a § 262 ods. 1 CSP, nakoľko v odvolacom konaní bol v celom rozsahu úspešný žalovaný. 24. Uvedený rozsudok bol v senáte prijatý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https://www.kauzis.sk/judikatura/r/ECLI:SK:KSTT:2016:2313208917.2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