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5To/28/2016 z 1. 6. 2016</w:t>
      </w:r>
    </w:p>
    <w:p>
      <w:r>
        <w:t>Uznesenie Krajského súdu Trnava z 1. júna 2016, sp. zn. 5To/28/2016, ECLI:SK:KSTT:2016:2516010035.2</w:t>
      </w:r>
    </w:p>
    <w:p>
      <w:r>
        <w:t>Súd: Krajský súd Trnava</w:t>
      </w:r>
    </w:p>
    <w:p>
      <w:r>
        <w:t>Spisová značka: 5To/28/2016</w:t>
      </w:r>
    </w:p>
    <w:p>
      <w:r>
        <w:t>ECLI: ECLI:SK:KSTT:2016:2516010035.2</w:t>
      </w:r>
    </w:p>
    <w:p>
      <w:r>
        <w:t>Dátum vydania: 1. 6. 2016</w:t>
      </w:r>
    </w:p>
    <w:p>
      <w:r>
        <w:t>Forma: Uznesenie</w:t>
      </w:r>
    </w:p>
    <w:p>
      <w:r>
        <w:t>Oblasť práva: Trestné právo</w:t>
      </w:r>
    </w:p>
    <w:p>
      <w:pPr>
        <w:pStyle w:val="Heading2"/>
      </w:pPr>
      <w:r>
        <w:t>Text rozhodnutia</w:t>
      </w:r>
    </w:p>
    <w:p>
      <w:r>
        <w:t>Súd: Krajský súd Trnava Spisová značka: 5To/28/2016 Identifikačné číslo súdneho spisu: 2516010035 Dátum vydania rozhodnutia: 02. 06. 2016 Meno a priezvisko sudcu, VSÚ: JUDr. Vladimír Tencer ECLI: ECLI:SK:KSTT:2016:2516010035.2 Uznesenie Krajský súd v Trnave predsedom senátu JUDr. Vladimírom Tencerom v trestnej veci obžalovaného Y. M., pre prečin útoku na verejného činiteľa podľa § 324 odsek 1 písm. a/, odsek 2 Trestného zákona s poukazom na § 138 písmeno a) Trestného zákona a iné, o odvolaní obžalovaného proti rozsudku Okresného súdu Piešťany zo dňa 4. apríla 2016 pod sp. zn. 8T/13/2016-271, na verejnom zasadnutí konanom dňa 2. júna 2016 takto r o z h o d o l : Podľa § 312 odsek 4 Trestného poriadku predseda senátu odvolacieho súdu berie na vedomie späťvzatie odvolania obžalovaným Y. M., nar. XX. F. XXXX. o d ô v o d n e n i e : Napadnutým rozsudkom okresného súdu bol obžalovaný Y. M. odsúdený za prečin útoku na verejného činiteľa podľa § 324 odsek 2 Trestného zákona, s poukazom na § 36 písm. l) Trestného zákona, § 37 písm. h) Trestného zákona s použitím § 41 odsek 1 Trestného zákona a § 46 Trestného zákona na úhrnný trest odňatia slobody v trvaní 1 (jeden) rok nepodmienečne. Podľa § 48 odsek 2 písm. a) Trestného zákona bol obžalovaný pre výkon trestu odňatia slobody zaradený do ústavu s minimálnym stupňom stráženia. Podľa § 60 ods. 1 písm. a) Trestného zákona okresný súd napadnutým rozsudkom zároveň obžalovanému uložil trest prepadnutia veci, a to: 1 ks airsoftová pištoľ čiernej farby s umelou vrúbkovanou pažbou a kovovým vrchom spolu s 1 ks prázdneho kovového zásobníka. Podľa § 60 ods. 5 Trestného zákona sa vlastníkom prepadnutej veci stáva štát. Podľa § 73 ods.2 písm. d) Trestného zákona sa obžalovanému uložilo ambulantné protialkoholické liečenie. Podľa § 289 ods. 2 Trestného poriadku si okresný súd vyhradil rozhodnutie o ochrannom opatrení a to o zhabaní 1 ks kuchynského noža s čiernou plastovou rúčkou o dĺžke 11 cm s čepeľou o dĺžke 17 cm verejnému zasadnutiu. Proti tomuto rozsudku podal v zákonom stanovenej lehote odvolanie prostredníctvom svojho obhajcu obžalovaný Y. M., ktorý smerovalo len čo do výroku o treste. V odvolaní uviedol, že má za to, že trest, ktorý mu bol uložený vzhľadom na všetky okolnosti, je trestom neprimerane prísnym a preto žiadal zrušiť napadnutý rozsudok vo výroku o treste a uložiť mu podmienečný trest odňatia slobody s probačným dohľadom. Pred začatím verejného zasadnutia však obžalovaný výslovne prehlásil, že svoje odvolanie berie späť. Podľa § 312 odsek 4 Trestného poriadku vzatie odvolania späť vezme, ak niet prekážok, uznesením na vedomie predseda senátu odvolacieho súdu, a ak nebola vec doteraz tomuto súdu predložená, predseda senátu súdu prvého stupňa. Keďže krajský súd nezistil žiadnu prekážku pre uvedený postup, predseda senátu rozhodol tak, ako je uvedené vo výrokovej časti tohto uznesenia. Poučenie: Proti tomuto uzneseniu nie je prípustný ďalší riadny opravný prostriedok.</w:t>
      </w:r>
    </w:p>
    <w:p/>
    <w:p>
      <w:r>
        <w:t>Zdroj: KAUZIS.SK – https://www.kauzis.sk/judikatura/r/ECLI:SK:KSTT:2016:2516010035.2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