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20S/33/2016 z 30. 1. 2017</w:t>
      </w:r>
    </w:p>
    <w:p>
      <w:r>
        <w:t>Uznesenie Krajského súdu Trnava z 30. januára 2017, sp. zn. 20S/33/2016, ECLI:SK:KSTT:2017:2016200235.2</w:t>
      </w:r>
    </w:p>
    <w:p>
      <w:r>
        <w:t>Súd: Krajský súd Trnava</w:t>
      </w:r>
    </w:p>
    <w:p>
      <w:r>
        <w:t>Spisová značka: 20S/33/2016</w:t>
      </w:r>
    </w:p>
    <w:p>
      <w:r>
        <w:t>ECLI: ECLI:SK:KSTT:2017:2016200235.2</w:t>
      </w:r>
    </w:p>
    <w:p>
      <w:r>
        <w:t>Dátum vydania: 30. 1. 2017</w:t>
      </w:r>
    </w:p>
    <w:p>
      <w:r>
        <w:t>Forma: Uznesenie</w:t>
      </w:r>
    </w:p>
    <w:p>
      <w:r>
        <w:t>Oblasť práva: Správne právo</w:t>
      </w:r>
    </w:p>
    <w:p>
      <w:pPr>
        <w:pStyle w:val="Heading2"/>
      </w:pPr>
      <w:r>
        <w:t>Text rozhodnutia</w:t>
      </w:r>
    </w:p>
    <w:p>
      <w:r>
        <w:t>Súd: Krajský súd Trnava Spisová značka: 20S/33/2016 Identifikačné číslo súdneho spisu: 2016200235 Dátum vydania rozhodnutia: 31. 01. 2017 Meno a priezvisko sudcu, VSÚ: JUDr. Ľubomír Bundzel ECLI: ECLI:SK:KSTT:2017:2016200235.2 Uznesenie Krajský súd v Trnave v právnej veci žalobcu: U. M., nar. XX.XX.XXXX, bytom N. XXX/XX, XXX XX K., proti žalovanému: Okresný úrad Trnava, so sídlom Vajanského 2, 917 01 Trnava, o preskúmanie zákonnosti rozhodnutia žalovaného, t a k t o r o z h o d o l : Súd podanie zo dňa 14.01.2016 o d m i e t a. Žiaden z účastníkov nemá právo na náhradu trov konania. o d ô v o d n e n i e : 1. Uznesením Okresného súdu Senica zo dňa 10.03.2016 bolo tunajšiemu súdu, ako súdu vecne a miestne príslušnému na konanie, postúpené podanie žalobcu zo dňa 14.01.2016 označené ako „odvolanie proti vymyslenému obvineniu“. K podaniu žalobcu bolo pripojené rozhodnutie č. OU-TT- OOP4-2015/040380, OU-TT-OOP4-2016/001987 zo dňa 07.01.2016, ktorým žalovaný podľa § 59 ods. 2 zákona č. 71/1967 Zb. o správnom konaní v znení neskorších predpisov zamietol odvolanie žalobcu a potvrdil rozhodnutie Okresného úradu Senica, odboru všeobecnej vnútornej správy, č. OU- SE-OVVS-2015/10557/P-589/15-Chk zo dňa 19.11.2015, ktorým bol žalobca obvinený zo spáchania priestupku proti občianskemu spolunažívaniu podľa § 49 ods. 1 písm. d) zákona č. 372/1990 Zb. o priestupkoch v znení neskorších predpisov. 2. Vzhľadom na to, že podanie žalobcu zo dňa 14.01.2016 neobsahovalo podstatné náležitosti v zmysle § 249 ods. 2 Občianskeho súdneho poriadku (účinného v čase podania žaloby), súd uznesením sp. zn. 20S/33/2016-17 zo dňa 10.05.2016 vyzval žalobcu, aby doplnil svoje podanie zo dňa 14.01.2016 v lehote 10 dní a v uznesení uviedol ako treba opravu a doplnenie vykonať. Súčasne žalobcu poučil, že ak neodstráni vady žaloby, ktorých odstránenie súd nariadil a ktoré bránia vecnému vybaveniu žaloby, súd konanie zastaví. 3. Žalobca na výzvu súdu reagoval podaním zo dňa 23.05.2016 označeným ako „oprava a doplnenie obhajoby proti vymyslenému obvineniu“, avšak vady žaloby v zmysle výzvy súdu neodstránil. 4. V priebehu súdneho konania dňom 01.07.2016 nadobudol účinnosť zákon č. 162/2015 Z. z. Správny súdny poriadok (ďalej len „SSP“). 5. Podľa § 491 ods. 1 SSP, ak nie je ďalej ustanovené inak, platí tento zákon aj na konania začaté podľa piatej časti Občianskeho súdneho poriadku predo dňom nadobudnutia jeho účinnosti. 6. Podľa § 59 SSP, (1) Ak ide o podanie vo veci samej, z ktorého nie je zrejmé, čoho sa týka a čo sa ním sleduje, alebo ide o podanie neúplné alebo nezrozumiteľné, správny súd uznesením vyzve toho, kto podanie urobil, aby podanie doplnil alebo opravil v lehote podľa § 58 ods. 2. (2) V uznesení podľa odseku 1 správny súd uvedie, v čom je podanie neúplné alebo nezrozumiteľné a ako ho doplniť alebo opraviť, a poučí o možnosti podanie odmietnuť. (3) Ak sa v lehote určenej správnym súdom podanie nedoplní alebo neopraví, správny súd podanie odmietne uznesením; to neplatí, ak pre uvedený nedostatok možno v konaní pokračovať. 7. Podanie zo dňa 14.01.2016 neobsahovalo náležitosti vyžadované § 249 ods. 2 Občianskeho súdneho poriadku (účinného v čase podania žaloby). Súd uznesením z 10.05.2016 vyzval žalobcu na opravu a doplnenie neúplného podania tak, že žalobca v lehote 10 dní označí rozhodnutie správneho orgánu, ktoré napáda (číslom a dátumom jeho vydania), uvedie žalobné dôvody t.j. uvedie, akými konkrétnymi nezákonnosťami rozhodnutie trpí, resp. ktorému všeobecne záväznému predpisu odporuje a odôvodnenie tohto tvrdenia, uvedie v čom konkrétne bol ukrátený na svojich právach, resp. aké jeho subjektívne práva boli rozhodnutím porušené a aký konečný návrh robí (petit). Zároveň ho riadne poučil o následkoch neodstránenia vád žaloby. Predmetné uznesenie bolo žalobcovi doručené dňa 23.05.2016. 8. Žalobca na výzvu krajského súdu síce reagoval podaním z 23.05.2016, avšak vady žaloby neodstránil. Z podaní žalobcu zo 14.01.2016 a z 23.05.2016 nie je zrejmé, čo presne nimi žalobca sleduje, resp. či žiada o preskúmanie pripojeného rozhodnutia, podania neboli zrozumiteľné a neobsahovali náležitosti vyžadované zákonom. 9. Zákon kladie na obsah správnej žaloby tak podmienky všeobecné, ako aj osobitné. Žaloba musí preto obsahovať označenie napadnutého rozhodnutia, označenie všetkých účastníkov konania, presné označenie výrokov, ktoré žalobca napáda a žalobné dôvody. Zo žaloby musí byť pre súd jasné a zrozumiteľné, aké žalobné dôvody uvádza žalobca na podporu svojho tvrdenia, že dotknutým rozhodnutím bol na svojich právach ukrátený. Musí ísť o subjektívne práva vyplývajúce s právneho predpisu. Nestačí len všeobecné tvrdenie, že zákon bol porušený, žalobca musí poukázať na konkrétne skutočnosti, z ktorých vyvodzuje porušenie zákona. Súd nemôže z vlastnej iniciatívy za žalobcu nahradiť žalobné dôvody. Je teda povinnosť žalobcu tvrdiť, že správne rozhodnutie alebo jeho časť odporuje konkrétnemu všeobecne záväznému právnemu predpisu, a toto tvrdenie odôvodniť. Pokiaľ tak neurobí, nie je možné všeobecne formulované námietky meritórne prejednať. 10. Vzhľadom na vyššie uvedené, keď žalobca v stanovenej lehote nedoplnil podanie zo dňa 14.01.2016 v zmysle uznesenia súdu a neodstránil vady žaloby, napriek riadnemu poučeniu o následkoch neodstránenia vád, rozhodol súd podľa § 59 ods. 3 SSP tak, že podanie žalobcu odmietol. 11. O náhrade trov konania súd rozhodol podľa § 170 písm. a) SSP tak, že žiaden z účastníkov konania nemá právo na náhradu trov konania, nakoľko žaloba bola odmietnutá. 12. Toto rozhodnutie senát Krajského súdu v Trnave prijal pomerom hlasov 3:0 (§ 3 ods. 9 zák. č. 757/2004 Z.z. v znení zák. č. 33/2011 Z.z.). Poučenie: Proti tomuto rozhodnutiu je možné podať kasačnú sťažnosť v lehote jedného mesiaca odo dňa jeho doručenia prostredníctvom Krajského súdu v Trnave na Najvyšší súd SR. Kasačnú sťažnosť môže podať účastník konania, osoba zúčastnená na konaní podľa § 41 ods. 2, ak bolo rozhodnuté v ich neprospech, a generálny prokurátor za podmienok ustanovených v § 47 ods. 2 (ďalej len "sťažovateľ") (§ 442 ods. 1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 445 SSP).</w:t>
      </w:r>
    </w:p>
    <w:p/>
    <w:p>
      <w:r>
        <w:t>Zdroj: KAUZIS.SK – https://www.kauzis.sk/judikatura/r/ECLI:SK:KSTT:2017:2016200235.2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