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20S/75/2016 z 5. 3. 2017</w:t>
      </w:r>
    </w:p>
    <w:p>
      <w:r>
        <w:t>Uznesenie Krajského súdu Trnava z 5. marca 2017, sp. zn. 20S/75/2016, ECLI:SK:KSTT:2017:2016200424.2</w:t>
      </w:r>
    </w:p>
    <w:p>
      <w:r>
        <w:t>Súd: Krajský súd Trnava</w:t>
      </w:r>
    </w:p>
    <w:p>
      <w:r>
        <w:t>Spisová značka: 20S/75/2016</w:t>
      </w:r>
    </w:p>
    <w:p>
      <w:r>
        <w:t>ECLI: ECLI:SK:KSTT:2017:2016200424.2</w:t>
      </w:r>
    </w:p>
    <w:p>
      <w:r>
        <w:t>Dátum vydania: 5. 3. 2017</w:t>
      </w:r>
    </w:p>
    <w:p>
      <w:r>
        <w:t>Forma: Uznesenie</w:t>
      </w:r>
    </w:p>
    <w:p>
      <w:pPr>
        <w:pStyle w:val="Heading2"/>
      </w:pPr>
      <w:r>
        <w:t>Text rozhodnutia</w:t>
      </w:r>
    </w:p>
    <w:p>
      <w:r>
        <w:t>Súd: Krajský súd Trnava Spisová značka: 20S/75/2016 Identifikačné číslo súdneho spisu: 2016200424 Dátum vydania rozhodnutia: 06. 03. 2017 Meno a priezvisko sudcu, VSÚ: JUDr. Ľubomír Bundzel ECLI: ECLI:SK:KSTT:2017:2016200424.2 Uznesenie Krajský súd v Trnave v právnej veci žalobcu: N. L., nar. XX.XX.XXXX, bytom S. X, XXX XX C., právne zastúpený: JUDr. Simon Manduch, advokát, Advokátska kancelária MANDUCH, s.r.o., so sídlom Štefánikova 18, 811 04 Bratislava - Staré Mesto, proti žalovanému: Okresný úrad Trnava, Odbor výstavby a bytovej politiky, Kollárova 8, 917 02 Trnava, o preskúmanie zákonnosti rozhodnutia žalovaného č. V/OU-TT-OVBP2-2016-018095/DO zo dňa 03.05.2016, o návrhu žalobcu na priznanie odkladného účinku správnej žalobe, t a k t o r o z h o d o l : Súd návrh žalobcu na priznanie odkladného účinku správnej žalobe z a m i e t a . o d ô v o d n e n i e : 1. Žalobou zo dňa 29.06.2016, doručenou tunajšiemu súdu dňa 30.06.2016, sa žalobca, prostredníctvom splnomocneného právneho zástupcu, domáhal preskúmania a zrušenia rozhodnutia žalovaného Okresného úradu Trnava, Odbor výstavby a bytovej politiky č. V/OU-TTOVBP2-2016-018095/DO zo dňa 03.05.2016, ktorým žalovaný podľa § 59 ods. 2 správneho poriadku zamietol odvolanie žalobcu a rozhodnutie obce Trnovec č. 86/2015-1.Priest. zo dňa 11.04.2016 potvrdil. Napadnutým rozhodnutím č. 86/2015-1. Priest. zo dňa 11.04.2016 obec Trnovec, ako príslušný stavebný úrad, uznal žalobcu vinného zo spáchania priestupku, v zmysle § 105 ods. 3 písm. c) stavebného zákona, ktorého sa dopustil tým, že ako vlastník stavby „Zimná záhrada s terasou“ na pozemku parc. č. 35/2 v kat. území R. užíva od roku 2012 predmetnú stavbu bez príslušného povolenia stavebného úradu - kolaudačného rozhodnutia a užívanie stále pretrváva, čím porušil § 76 stavebného zákona. Za toto protiprávne konanie mu bola uložená pokuta vo výške 200,00 eur a zároveň povinnosť uhradiť trovy konania vo výške 16,00 eur. 2. Žalobca zároveň požiadal súd, aby do času rozhodnutia o podanej žalobe, priznal žalobe odkladný účinok, pričom v tejto súvislosti dôvodil predovšetkým tým, že okamžitým výkonom napadnutého rozhodnutia mu hrozí závažná ujma na jeho životnej úrovni. Poukazuje pritom na nedobré hospodárske výsledky v podnikaní a zrušenie živnostenského oprávnenia odo dňa 01.07.2016. 3. Žalovaný sa k návrhu žalobcu na priznanie odkladného účinku správnej žalobe osobitne nevyjadril. 4. Podľa § 491 ods. 1 zákona č. 162/2015 Z. z. Správny súdny poriadok (ďalej len „SSP“), ak nie je ďalej ustanovené inak, platí tento zákon aj na konania začaté podľa piatej časti Občianskeho súdneho poriadku predo dňom nadobudnutia jeho účinnosti.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186 ods. 1 a 2 SSP, nastúpením odkladného účinku zo zákona alebo jeho priznaním na základe rozhodnutia správneho súdu podľa § 185 sa pozastavujú účinky napadnutého rozhodnutia orgánu verejnej správy alebo opatrenia orgánu verejnej správy a akéto rozhodnutie alebo opatrenie nemôže byť podkladom na vydanie naň nadväzujúcich rozhodnutí orgánov verejnej správy alebo opatrení orgánov verejnej správy (1). Odkladný účinok zaniká právoplatnosťou rozhodnutia správneho súdu vo veci samej (2). 7. Podľa § 187 ods. 3 SSP, o návrhu žalobcu podľa § 185 rozhodne správny súd do 30 dní od doručenia vyjadrenia žalovaného k tomuto návrhu, prípadne administratívnych spisov, ak bol návrh podaný súčasne so správnou žalobou. 8. Podľa § 188 SSP, ak správny súd návrhu žalobcu nevyhovie, uznesením ho zamietne. 9. Podľa § 149 ods. 2 SSP, písomné vyhotovenie uznesenia, ktorým sa nerozhodlo vo veci samej, môže obsahovať iba stručné odôvodnenie. 10. Právo na súdom vydané rozhodnutie o priznaní odkladného účinku správnej žalobe vyplýva z práva na súdnu ochranu, ktoré je zabezpečené Ústavou SR, ale pre takéto rozhodnutie musí byť zákonný podklad a nemôže byť iba prejavom svojvôle. Základným účelom priznania odkladného účinku správnej žalobe je ochrana toho, kto o jeho vydanie žiada, pričom ale musia byť rešpektované základné práva toho, voči komu takéto rozhodnutie smeruje. 11. K návrhu žalobcu na priznanie odkladného účinku správnej žalobe konajúci súd zdôrazňuje, že ide o výnimočné rozhodnutie, ktorým sa prelamujú právne účinky právoplatného rozhodnutia orgánu verejnej správy. Procesným predpokladom rozhodnutia o priznaní odkladného účinku správnej žalobe je návrh účastníka, z ktorého ale musí vyplývať, že okamžitým výkonom alebo inými právnymi následkami napadnutého rozhodnutia orgánu verejnej správy by žalobcovi hrozila závažná ujma, značná hospodárska či finančná škoda, závažná ujma na životnom prostredí, prípadne iný vážny nenapraviteľný následok a priznanie odkladného účinku by nebolo v rozpore s verejným záujmom, resp.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by nebolo v rozpore so záujmom Európskej únie. Dôkazy k tomuto tvrdeniu však musí predložiť žalobca. 12. Návrh žalobcu na priznanie odkladného účinku správnej žalobe však neobsahuje žiadne dôkazy na preukázanie hrozby závažnej ujmy, resp. iného vážneho nenapraviteľného následku a ani z administratívneho spisu hrozba závažnej ujmy z dôvodu okamžitého výkonu rozhodnutia orgánu verejnej správy nevyplýva. Správny súd nepovažuje okolnosti, na ktoré v návrhu na priznanie odkladného účinku správnej žalobe žalobca poukázal, za také, ktoré by zakladali dôvody prípadnej hrozby závažnej ujmy. Hrozba musí byť reálna, čo však ale neznamená, že v každom prípade závažná ujma aj nastane, preto správny súd nepovažoval za dôvodné vyhovieť návrhu žalobcu a návrh na priznanie odkladného účinku správnej žalobe ako nedôvodný zamietol. 13. Toto rozhodnutie senát Krajského súdu v Trnave prijal pomerom hlasov 3:0 (§ 3 ods. 9 zákona č. 757/2004 Z. z. v znení zákona č. 33/2011 Z. z.). Poučenie: Proti tomuto rozhodnutiu nie je prípustná kasačná sťažnosť (§ 439 ods. 2 písm. e) SSP).</w:t>
      </w:r>
    </w:p>
    <w:p/>
    <w:p>
      <w:r>
        <w:t>Zdroj: KAUZIS.SK – https://www.kauzis.sk/judikatura/r/ECLI:SK:KSTT:2017:2016200424.2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