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20S/95/2016 z 28. 5. 2017</w:t>
      </w:r>
    </w:p>
    <w:p>
      <w:r>
        <w:t>Uznesenie Krajského súdu Trnava z 28. mája 2017, sp. zn. 20S/95/2016, ECLI:SK:KSTT:2017:2016200602.2</w:t>
      </w:r>
    </w:p>
    <w:p>
      <w:r>
        <w:t>Súd: Krajský súd Trnava</w:t>
      </w:r>
    </w:p>
    <w:p>
      <w:r>
        <w:t>Spisová značka: 20S/95/2016</w:t>
      </w:r>
    </w:p>
    <w:p>
      <w:r>
        <w:t>ECLI: ECLI:SK:KSTT:2017:2016200602.2</w:t>
      </w:r>
    </w:p>
    <w:p>
      <w:r>
        <w:t>Dátum vydania: 28. 5. 2017</w:t>
      </w:r>
    </w:p>
    <w:p>
      <w:r>
        <w:t>Forma: Uznesenie</w:t>
      </w:r>
    </w:p>
    <w:p>
      <w:pPr>
        <w:pStyle w:val="Heading2"/>
      </w:pPr>
      <w:r>
        <w:t>Text rozhodnutia</w:t>
      </w:r>
    </w:p>
    <w:p>
      <w:r>
        <w:t>Súd: Krajský súd Trnava Spisová značka: 20S/95/2016 Identifikačné číslo súdneho spisu: 2016200602 Dátum vydania rozhodnutia: 29. 05. 2017 Meno a priezvisko sudcu, VSÚ: JUDr. Róbert Foltán ECLI: ECLI:SK:KSTT:2017:2016200602.2 Uznesenie Krajský súd v Trnave, v senáte zloženom z predsedu senátu JUDr. Róberta Foltána a členov senátu JUDr. Ľuboslavy Vankovej a JUDr. Ľubomíra Bundzela, v právnej veci žalobcu: Ing. M. K., bytom D. X. XXXX/XXX, XXX XX C., proti žalovanému: Okresný úrad Trnava, odbor opravných prostriedkov, so sídlom Vajanského 2, 917 02 Trnava, o preskúmanie zákonnosti rozhodnutia žalovaného číslo OU-TT- OOP-2016/009685 zo dňa 18. apríla 2016, t a k t o r o z h o d o l : Správny súd žalobu žalobcu zo dňa 20.06.2016 o d m i e t a. Žiaden z účastníkov konania nemá právo na náhradu trov konania. o d ô v o d n e n i e : 1. Žalobou zo dňa 20.06.2016, doručenou Okresnému súdu Trnava dňa 20.06.2016 a postúpenou tunajšiemu správnemu súdu dňa 12.10.2016, sa žalobca domáha preskúmania zákonnosti rozhodnutia žalovaného č. OU-TT-OOP-2016/009685 zo dňa 18.04.2016, ktorým tento postupom podľa ust. § 59 ods. 2 zákona o správnom konaní odvolanie žalobcu zamietol a rozhodnutie Okresného úradu Piešťany, pozemkového a lesného odboru zo dňa 12.01.2016 pod číslom OU-PN-PLO/2016/000478-N1, ktorým tento postupom podľa ust. § 9 ods. 1 zákona č. 64/1997 Z.z. o užívaní pozemkov v zriadených záhradkových osadách a vyporiadaní vlastníctva k nim vo veci námietky žalobcu podanej proti výpisu z registra pôvodného stavu na pozemky nachádzajúce sa v záhradkovej osade „S.“ v katastrálnom území Y., námietkam žalobcu nevyhovel, potvrdil. 2. Podľa § 491 ods. 2 zákona č. 162/2015 Z.z. Správny súdny poriadok (ďalej len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Podľa § 49 ods. 1 zákona č. 162/2015 Z.z.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Vzhľadom na to, že z ustanovenia § 49 ods. 1 SSP obligatórne vyplýva povinnosť (nutnosť) zastúpenia žalobcu advokátom (výnimky ustanovuje § 49 ods. 2 SSP), správny súd postupom podľa ustanovenia § 59 ods. 1 SSP žalobcu uznesením č. k. 20S/95/2016-34 zo dňa 07.02.2017 vyzval, aby tento v lehote 10 dní od doručenia predmetného uznesenia doplnil žalobu tak, že predloží súdu plnú moc udelenú advokátovi na zastupovanie v tomto konaní, pokiaľ sám nemá vysokoškolské právnické vzdelanie druhého stupňa. 5. Žalobca i napriek predmetnej výzve žalobu tunajším súdom predpísaným spôsobom nedoplnil. 6. Podľa § 98 ods. 1 písm. f) SSP, správny súd uznesením odmietne žalobu, ak žalobca nebol pri jej podaní zastúpený podľa § 49 ods. 1 alebo § 50. 7. Správny súd na základe skutkových zistení v danej veci dospel k záveru, že v uvedenom prípade sú dôvody pre postup podľa ust. § 98 ods. 1 písm. f) SSP, nakoľko žalobca nepredložil správnemu súdu plnú moc udelenú advokátovi na zastupovanie v tomto konaní, pričom z ustanovenia § 49 ods. 1 SSP obligatórne vyplýva povinnosť (nutnosť) zastúpenia žalobcu advokátom, čo predstavuje dôvod na odmietnutie žaloby žalobcu. 8. O náhrade trov konania správny súd rozhodoval podľa ust. § 170 písm. a) SSP tak, že žiaden z účastníkov konania nemá právo na náhradu trov konania, nakoľko žaloba žalobcu bola odmietnutá. 9.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