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14S/47/2017 z 18. 9. 2017</w:t>
      </w:r>
    </w:p>
    <w:p>
      <w:r>
        <w:t>Uznesenie Krajského súdu Trnava z 18. septembra 2017, sp. zn. 14S/47/2017, ECLI:SK:KSTT:2017:2017200210.2</w:t>
      </w:r>
    </w:p>
    <w:p>
      <w:r>
        <w:t>Súd: Krajský súd Trnava</w:t>
      </w:r>
    </w:p>
    <w:p>
      <w:r>
        <w:t>Spisová značka: 14S/47/2017</w:t>
      </w:r>
    </w:p>
    <w:p>
      <w:r>
        <w:t>ECLI: ECLI:SK:KSTT:2017:2017200210.2</w:t>
      </w:r>
    </w:p>
    <w:p>
      <w:r>
        <w:t>Dátum vydania: 18. 9. 2017</w:t>
      </w:r>
    </w:p>
    <w:p>
      <w:r>
        <w:t>Forma: Uznesenie</w:t>
      </w:r>
    </w:p>
    <w:p>
      <w:pPr>
        <w:pStyle w:val="Heading2"/>
      </w:pPr>
      <w:r>
        <w:t>Text rozhodnutia</w:t>
      </w:r>
    </w:p>
    <w:p>
      <w:r>
        <w:t>Súd: Krajský súd Trnava Spisová značka: 14S/47/2017 Identifikačné číslo súdneho spisu: 2017200210 Dátum vydania rozhodnutia: 19. 09. 2017 Meno a priezvisko sudcu, VSÚ: JUDr. Ľubomír Bundzel ECLI: ECLI:SK:KSTT:2017:2017200210.2 Uznesenie Krajský súd v Trnave v právnej veci žalobcu: Mesto Trnava, Ulica Hlavná 1, 917 71 Trnava, IČO: 00 313 114, proti žalovanému: Ministerstvo dopravy a výstavby Slovenskej republiky, so sídlom Námestie slobody 6, 810 05 Bratislava, IČO: 30 416 094, o preskúmanie rozhodnutia žalovaného č. 08820/2017/ SV/23295 zo dňa 15.05.2017, o návrhu žalobcu na priznanie odkladného účinku správnej žalobe, t a k t o r o z h o d o l : Súd návrh žalobcu na priznanie odkladného účinku správnej žalobe z a m i e t a. o d ô v o d n e n i e : 1. Žalobou doručenou tunajšiemu súdu dňa 10.07.2017 sa žalobca domáha preskúmania a zrušenia rozhodnutia žalovaného Ministerstva dopravy a výstavby Slovenskej republiky č. 08820/2017/SV/23295 zo dňa 15.05.2017, ktorým žalovaný podľa § 59 ods. 2 správneho poriadku zrušil rozhodnutie Okresného úradu Trnava, odboru výstavby a bytovej politiky č. OU-TT-OVBP2-2016/008301/P1 zo dňa 15.11.2016. 2. Rozhodnutím č. OU-TT-OVBP2-2016/008301/P1 zo dňa 15.11.2016, Stavebný úrad, Okresný úrad Trnava, odbor výstavby a bytovej politiky, podľa § 108 ods. 2 písm. f) a § 114 ods. 1 stavebného zákona, podľa § 30 a § 31 vyhlášky MŽP SR č. 453/2000 Z.z., ktorou sa vykonávajú niektoré ustanovenia stavebného zákona a § 17a zák. č. 135/1961 Zb. o pozemných komunikáciách (cestný zákon) v znení neskorších predpisov, vo verejnom záujme vyvlastnil v prospech Mesta Trnava pre účel uskutočnenia stavby „Miestna komunikácia - cesta „B“ MOK 3,75/30“, nehnuteľnosť - parcelu registra „C“ č. 4021/561, o výmere 78m2, druh pozemku orná pôda, v katastrálnom území M., LV č. XXXXX za náhradu 2.985,84 eur od spoluvlastníka Ing. U. Y. (v podiele 1/2) a od spoluvlastníčky MUDr. Y. T., rod. Y. (v podiele 1/2). 3. Žalobca zároveň požiadal súd, aby do času rozhodnutia o podanej žalobe, priznal žalobe odkladný účinok, pričom v tejto súvislosti dôvodil tým, že okamžitým výkonom alebo inými právnymi následkami napadnutého rozhodnutia by mohla žalobcovi vzniknúť závažná ujma a finančná škoda. 4. Žalovaný sa k návrhu žalobcu na priznanie odkladného účinku správnej žalobe osobitne vyjadril vo vyjadrení k žalobe zo dňa 07.08.2017 s tým, že žiada nepriznať správnej žalobe odkladný účinok.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však neobsahuje dôkazy na preukázanie hrozby závažnej ujmy, resp. iného vážneho nenapraviteľného následku a ani z administratívneho spisu hrozba závažnej ujmy z dôvodu okamžitého výkonu rozhodnutia orgánu verejnej správy nevyplýva. Žalobca je pritom povinný hrozbu ujmy na svojich subjektívnych právach nielen konkretizovať vo vzťahu k hroziacej závažnej ujme, značnej hospodárskej škode či finančnej škode alebo závažnej ujme na životnom prostredí, resp. iného vážneho nenapraviteľného následku, ale aj predložiť dôkazy k týmto tvrdeniam. Tvrdenia žalobcu, že okamžitým výkonom alebo inými právnymi následkami napadnutého rozhodnutia by mu mohla vzniknúť závažná ujma a finančná škoda nepredstavujú právne významné dôvody pre priznanie odkladného účinku správnej žalobe žalobcu. Nakoľko žalobca k svojim tvrdeniam dostatočné dôkazy správnemu súdu nepredložil a teda nepreukázal existenciu hrozby kvalifikovanej ujmy na jeho právach, správny súd nepovažuje takýto návrh žalobcu, aby do času rozhodnutia o podanej žalobe priznal žalobe odkladný účinok za dôvod, ktorý by zakladal opodstatnenosť návrhu na priznanie odkladného účinku správnej žalobe. Hrozba musí byť reálna, čo však ale neznamená, že v každom prípade závažná ujma aj nastane, preto správny súd nepovažoval za dôvodné vyhovieť návrhu žalobcu a návrh na priznanie odkladného účinku správnej žalobe ako nedôvodný zamietol. 12.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https://www.kauzis.sk/judikatura/r/ECLI:SK:KSTT:2017:2017200210.2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