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26Co/25/2016 z 27. 2. 2017</w:t>
      </w:r>
    </w:p>
    <w:p>
      <w:r>
        <w:t>Rozsudok Krajského súdu Trnava z 27. februára 2017, sp. zn. 26Co/25/2016, ECLI:SK:KSTT:2017:2214202808.1</w:t>
      </w:r>
    </w:p>
    <w:p>
      <w:r>
        <w:t>Súd: Krajský súd Trnava</w:t>
      </w:r>
    </w:p>
    <w:p>
      <w:r>
        <w:t>Spisová značka: 26Co/25/2016</w:t>
      </w:r>
    </w:p>
    <w:p>
      <w:r>
        <w:t>ECLI: ECLI:SK:KSTT:2017:2214202808.1</w:t>
      </w:r>
    </w:p>
    <w:p>
      <w:r>
        <w:t>Dátum vydania: 27. 2. 2017</w:t>
      </w:r>
    </w:p>
    <w:p>
      <w:r>
        <w:t>Forma: Rozsudok</w:t>
      </w:r>
    </w:p>
    <w:p>
      <w:r>
        <w:t>Oblasť práva: Občianske právo</w:t>
      </w:r>
    </w:p>
    <w:p>
      <w:pPr>
        <w:pStyle w:val="Heading2"/>
      </w:pPr>
      <w:r>
        <w:t>Text rozhodnutia</w:t>
      </w:r>
    </w:p>
    <w:p>
      <w:r>
        <w:t>Súd: Krajský súd Trnava Spisová značka: 26Co/25/2016 Identifikačné číslo súdneho spisu: 2214202808 Dátum vydania rozhodnutia: 28. 02. 2017 Meno a priezvisko sudcu, VSÚ: JUDr. Katarína Slováčeková ECLI: ECLI:SK:KSTT:2017:2214202808.1 ROZSUDOK V MENE SLOVENSKEJ REPUBLIKY Krajský súd v Trnave v senáte zloženom z predsedníčky senátu JUDr. Kataríny Slováčekovej a sudcov Mgr. Jozefa Mačeja a JUDr. Daniela Ilavského v právnej veci žalobkyne: POHOTOVOSŤ, s.r.o., Pribinova 25, Bratislava, IČO: 35 807 598, zast. splnomocnenkyňou: Fridrich Paľko, s.r.o., Grösslingova 4, Bratislava, proti žalovanej: Slovenská republika konajúca prostredníctvom Ministerstva spravodlivosti Slovenskej republiky, Župné námestie 13, Bratislava, IČO: 00 166 073, o zaplatenie 3.436,69 eur, o odvolaní žalobkyne proti rozsudku Okresného súdu Dunajská Streda z 19. marca 2015 č. k. 10C/172/2014-77, takto r o z h o d o l : I. Odvolací súd napadnutý rozsudok súdu prvej inštancie p o t v r d z u j e . II. Žalovaná má právo na náhradu trov odvolacieho konania v plnom rozsahu. o d ô v o d n e n i e : 1. Napadnutým rozsudkom súd prvej inštancie I. zamietol žalobu, ktorou sa žalobkyňa na žalovanej domáhala zaplatenia náhrady majetkovej škody 2.863,91 eur a nemajetkovej ujmy 572,78 eur (okrem náhrady trov konania) a II. žalovanej nepriznal náhradu trov konania. Rozhodnutie vo veci samej (o žalobe založenej na tvrdenom nesprávnom úradnom postupe Okresného súdu Galanta v exekučnom konaní vedenom takýmto súdom pod sp. zn. 5Er/1345/2010 s následným vyvodzovaním z toho zodpovednosti štátu) odôvodnil právne ust. § 3 ods. 1 písm. d), § 3 ods. 2, § 4 ods. 1 písm. a), § 9 ods. 1 a 2, § 15 ods. 1, § 16 ods. 4 a 5, § 17 ods. 1 a 2, § 19 ods. 1, 2 a 3 ZoZzŠ (zákon č. 514/2003 Z.z. o zodpovednosti za škodu spôsobenú pri výkone verejnej moci a o zmene niektorých zákonov v znení účinnom do jeho novely zákonom č. 412/2012 Z.z., ale pokiaľ ide o ust. § 9 ods. 2 v jeho znení aj po takejto novelizácii), § 41 ods. 2 písm. c) a d) a § 44 ods. 2 zákona č. 233/1995 Z.z. o súdnych exekútoroch a exekučnej činnosti (Exekučného poriadku) v znení účinnom od 1. júna 2010 do 31. mája 2011 a následne v znení účinnom od 1. júna 2011 (ďalej len „E.p.“), § 115a ods. 2, § 200ae a § 1 O.s.p. (zákon č. 99/1963 Zb. Občiansky súdny poriadok); vecne potom tým, že vo vyššie označenom konaní galantského okresného súdu nešlo konštatovať nesprávny úradný postup súdu, ak rozhodol o žiadosti o udelenie poverenia na vykonanie exekúcie v lehote dlhšej ako 15 dní od jej doručenia súdu a to zamietnutím takejto žiadosti, nakoľko zákon určoval len lehotu na vydanie poverenia a nie na zamietnutie žiadosti o vydanie poverenia, ohľadne prípadného prieťahu sa neviedlo žiadne disciplinárne konanie a neriešila sa sťažnosť na prieťahy v konaní, nerozhodoval Ústavný súd Slovenskej republiky či Európsky súd pre ľudské práva, že o žiadosti o udelenie poverenia na vykonanie exekúcie bolo rozhodnuté a v postupe Okresného súdu Galanta neboli zistené žiadne pochybenia, nakoľko tento konal riadne, nedopustil sa nesprávneho úradného postupu a teda je možné konštatovať, že absentuje prvotná podmienka pre vznik zodpovednosti štátu a to nesprávny úradný postup orgánu verejnej moci, ktorý v konaní nebol preukázaný. Žalobkyňa nepreukázala vznik škody a príčinnú súvislosť medzi nesprávnym úradným postupom a vznikom škody, čo bol dôvod na zamietnutie uplatnených nárokov pre ich nedôvodnosť. Žalobkyňa neuniesla dôkazné bremeno ani o existencii jej nároku na nemajetkovú ujmu, nakoľko táto prichádza do úvahy len v tom prípade, ak by iba samotné konštatovanie porušenia práva nebolo dostatočným vzhľadom na ujmu spôsobenú nesprávnym úradným postupom. V tomto konaní však nebolo možné ani len konštatovanie porušenia práva, lebo žalobkyňa nepreukázala existenciu nesprávneho úradného postupu, v dôsledku čoho potom nie je potrebné pre účely tohto konania skúmať existenciu škody, jej rozsahu ani nemajetkovú ujmu, ktorej náhrady sa žalobkyňa domáha, dôvodil ďalej súd prvej inštancie. Rozhodnutie o trovách konania odôvodnil právne len paušálnym odkazom na § 142 ods.1 a § 151 ods. 2 O.s.p. a vecne úspechom žalovanej, ktorá si však náhradu trov konania nevyčíslila a zo spisu jej žiadne trovy nevyplývali. 2. Proti tomuto rozsudku podala v celom rozsahu včas odvolanie iba žalobkyňa a navrhla ho zrušiť a vec vrátiť súdu prvej inštancie na ďalšie konanie. Namietala, že postupom súdu prvej inštancie jej bola odňatá možnosť konať pred súdom, ďalej že okresný súd vec nesprávne právne posúdil tým, že nepoužil správne ustanovenie právneho predpisu a nedostatočne zistil skutkový stav a tiež, že neúplne zistil skutkový stav, pretože nevykonal navrhnuté dôkazy potrebné na zistenie rozhodujúcich skutočností. Súd prvej inštancie podľa nej rozhodol v merite veci na základe (a s použitím) „inšpirácie“ novou právnou úpravou (obsiahnutou v ustanovení § 9 ods. 2 zodpovednostného zákona v znení zákona č. 412/2012 Z.z.), hoci interpretácia hmotného práva platného v čase vzniku právnej skutočnosti aj založenia zodpovednostného právneho vzťahu pomocou hmotného práva, ktoré sa stalo súčasťou právneho poriadku až po vzniku právnej skutočnosti aj po tom, čo už došlo k založeniu zodpovednostného právneho vzťahu, nie je možná. Uplatnením opačného názoru de iure aj de facto došlo k aplikácii princípu priamej retroaktivity, čo je neprípustné. Ďalej namietala, že súd neprípustne vytvára konštrukciu, podľa ktorej je nárok žalobkyne na náhradu majetkovej škody a nemajetkovej ujmy anulovaný nedôveryhodnosťou údajov o výške takto uplatnených nárokov a to aj napriek tomu, že samotná nedôveryhodnosť údajov nemôže nič zmeniť na fakte, že zo strany štátneho orgánu došlo k nesprávnemu úradnému postupu a to preto, že rozhodnutie nebolo vydané v zákonom stanovenej lehote. Súdu prvej inštancie tiež vytkla, že vôbec nevysvetlil, prečo zastáva názor, že účastníkovi nevznikol stav právnej neistoty, poukazujúc na to, že právna neistota existuje vždy do času, kým nedôjde ku konečnému rozhodnutiu. V tejto súvislosti dôvodil, že v danom prípade zákonodarca vytvoril legitímnu sféru tolerancie trvania právnej neistoty určením zákonnej lehoty ktorú exekučný súd ignoroval a posunul trvanie právnej neistoty do času, ktorý je z hľadiska ochrany základného práva na spravodlivý súdny proces neakceptovateľný. Súdu neprislúcha ani polemizovať o vhodnosti limitácie dĺžky konaní zákonnými lehotami, má aplikovať platné právo a akékoľvek úvahy de lege ferenda sú neprípustným súdnym aktivizmom, na ktorom nemožno založiť meritórne rozhodnutie. Súd prvej inštancie svojimi úvahami úplne neguje doposiaľ vytvorenú a stabilizovanú judikatúru Európskeho súdu pre ľudské práva (ktorá je základom štandardu ochrany základných práv v Európe, teda aj práva na spravodlivý súdny proces a osobitne práva na prerokovanie veci v primeranom čase). Zodpovednosť štátu podľa takejto judikatúry vzniká aj vtedy, ak súdy konajú náležite, avšak dĺžku konania ovplyvňujú „mimosúdne“ faktory, napr. rozsah nevybavenej súdnej agendy, keď je to najmä štát, ktorý musí plniť svoj pozitívny záväzok vo vzťahu k právu na prerokovanie veci v primeranej lehote. Ďalej namietla, že súd nevykonal dokazovanie oboznámením sa s predloženým znaleckým posudkom, čím žalobkyni znemožnil objektívnym spôsobom preukázať výšku materiálnej škody a mechanizmus jej vzniku. Pokiaľ súd nerozhodol o návrhu žalobkyne na prerušenie konania z dôvodu prebiehajúceho konania o prejudiciálnej otázke, odňal tým žalobkyni možnosť konať pred súdom. 3. Žalovaná odvolací návrh nepodala a k odvolaniu žalobkyne sa nevyjadrila. 4. Odvolací súd vo veci rozhodoval podľa ustanovení zákona č. 160/2015 Z.z. Civilného sporového poriadku (ďalej len C.s.p.), účinného od 1. júla 2016, ktorým bol zrušený doterajší zákon č. 99/1963 Zb. Občiansky súdny poriadok, pričom podľa § 470 ods. 1 C.s.p. ak nie je ustanovené inak, platí tento zákon aj na konania začaté predo dňom nadobudnutia jeho účinnosti. 5. Krajský súd v Trnave ako súd odvolací (§ 34 C.s.p.), po zistení, že odvolanie proti rozsudku bolo podané včas (§ 362 ods. 1 C.s.p.), oprávnenou osobou (§ 359 C.s.p.), proti rozhodnutiu, proti ktorému je odvolanie prípustné (§ 355 ods. 1 O.s.p.), po skonštatovaní, že odvolanie má zákonom predpísané náležitosti (§ 363 C.s.p.) a že odvolateľ použil zákonom prípustné odvolacie dôvody (§ 365 ods. 1 C.s.p.), preskúmal napadnuté rozhodnutie v medziach daných rozsahom a dôvodmi odvolania (§ 379 a § 380 C.s.p.), vychádzajúc zo skutkového stavu zisteného súdom prvej inštancie bez potreby zopakovania či doplnenia dokazovania (§ 383 a § 384 C.s.p.), bez nariadenia odvolacieho pojednávania (§ 385 C.s.p. a contrario C.s.p.) postupom podľa § 219 ods. 3, C.s.p., keď miesto a čas verejného vyhlásenia rozsudku na úradnej tabuli súdu a na webovej stránke súdu bolo zverejnené v lehote najmenej 5 dní pred jeho vyhlásením a dospel k záveru, že odvolanie žalobkyne nie je dôvodné, keďže napadnutý rozsudok súdu prvej inštancie je vecne správny. 6. Predovšetkým totiž odvolací súd nemal dôvod nesúhlasiť s argumentáciou použitou súdom prvej inštancie na podporu ním zvoleného spôsobu rozhodnutia, tak ako táto argumentácia vyplýva z odôvodnenia napadnutého rozsudku. U dôvodov predostretých okresným súdom dostatočne jasne a i objektívne presvedčivo by tak zásadne postačovalo konštatovať ich správnosť a odvolať sa na ne (prvá časť ust. § 387 ods. 2 C.s.p.), odvolací súd však aj v tejto konkrétnej veci splniac si povinnosť vysporiadať sa i s tzv. odvolacími námietkami a preto, ale aj pre celkovú úplnosť nad rámec už uvedeného súdom prvej inštancie dopĺňa (§ 387 ods. 2 C.s.p. in fine) nasledovné: 7. Časť námietok, urobených súčasťou odvolania proti rozsudku v prejednávanej veci, nemohla obstáť pre ich absolútnu nepatričnosť a na ďalšiu časť z nich nešlo dosť dobre reagovať pre ich len najvšeobecnejšie možné uplatnenie, pri ktorom síce voči úvahám odvolávajúcej sa žalobkyne zásadne nešlo nič namietať (a ani s nimi polemizovať), práve prílišná všeobecnosť výhrad a nemožnosť ich vztiahnutia aj na prípad v tejto konkrétnej veci však bránili konštatovaniu, žeby súd prvej inštancie pri svojom rozhodovaní či tomuto predchádzajúcom postupe naozaj konal v rozpore s požiadavkami na spravodlivé súdne konanie. Nepatričnými boli námietky o nerozhodnutí o návrhu žalobkyne na prerušenie konania, nakoľko žalobkyňa takýto návrh v tomto konaní vôbec nepodala, ako aj nevykonania dokazovania znaleckým posudkom č. 1/2014 o výške vzniknutej škody nakoľko, dokazovanie v tomto smere by bolo namieste až vtedy, ak by neboli pochybnosti o existencii žalobou uplatneného práva, pričom akceptovanie opačného názoru by malo za následok nehospodárne postupy súdov a neúmerné predražovanie súdnych konaní, v ktorých by vykonané dôkazy nemohli na jednoznačnom výsledku konania nič zmeniť. Pokiaľ šlo o ostatné výhrady, namietané úvahy o nevysvetlení názoru, podľa ktorého účastníkom (zrejme exekučného konania, tvoriaceho podklad nárokov uplatňovaných v prejednávanej veci) nevznikol stav právnej neistoty, neboli v prejednávanej veci relevantnými (ako bude uvedené i neskôr). Aj povinnosť (štátov všeobecne i Slovenskej republiky osobitne) garantovať právo sporových strán súdnych konaní na spravodlivé súdne konanie a v jeho rámci tiež právo na rozhodnutie v primeranej lehote tu nepochybne je, žalobkyni však uniklo, že podmienky realizácie takýchto práv na vnútroštátnej úrovni určujú práve zákony a z tých práve ten pre rozhodnutie v prejednávanej veci kľúčový spôsobom podsúvaným odvolateľkou vyložiť nešlo. 8. Podľa ust. § 44 ods. 2 E.p. súd preskúma žiadosť o udelenie poverenia na vykonanie exekúcie, návrh na vykonanie exekúcie a exekučný titul. Ak súd nezistí rozpor žiadosti o udelenie poverenia na vykonanie exekúcie alebo návrhu na vykonanie exekúcie alebo exekučného titulu so zákonom, do 15 dní od doručenia žiadosti písomne poverí exekútora, aby vykonal exekúciu, táto lehota neplatí, ak ide o exekučný titul podľa § 41 ods. 2 písm. c) a d). Ak súd zistí rozpor žiadosti alebo návrhu alebo exekučného titulu so zákonom, žiadosť o udelenie poverenia na vykonanie exekúcie uznesením zamietne. Proti tomuto uzneseniu je prípustné odvolanie. 9. Podľa ust. § 41 ods. 2, E.p. podľa tohto zákona možno vykonať exekúciu aj na podklade notárskych zápisníc, ktoré obsahujú právny záväzok a v ktorých je vyznačená oprávnená osoba a povinná osoba, právny dôvod, predmet a čas plnenia, ak povinná osoba v notárskej zápisnici s vykonateľnosťou súhlasila (písm. c/) a to isté (o vykonateľnosti) platí v prípade vykonateľných rozhodnutí rozhodcovských komisií a zmierov nimi schválených (písm. d/) a iných vykonateľných rozhodnutí a schválených zmierov, ktorých výkon pripúšťa zákon (písm. i/). 10. Napokon podľa ust. § 44 ods. 2 zákona č. 244/2002 Z. z. o rozhodcovskom konaní tuzemský rozhodcovský rozsudok, ktorý sa stal právoplatným, je po uplynutí lehoty na plnenie v Slovenskej republike vykonateľný podľa osobitných predpisov (odkaz poznámkou č. 15 v tu citovanom zákone aj na § 41 ods. 2 E.p.). 11. Prvé z práve odcitovaných ustanovení hovorí to, čo správne vyvodil aj súd prvej inštancie a síce, že zákonodarca v procese rozhodovania sa exekučného súdu o tom, či súdnym exekútorom požadované poverenie na vykonanie exekúcie tomuto udelí, alebo nie, vo všeobecnosti ustanovil lehotu 15 dní od doručenia žiadosti výlučne pre prípady nezistenia rozporu žiadosti, návrhu ani exekučného titulu so zákonom a následného udelenia poverenia (predstavujúceho logický následok nedostatku zistenia zákonom definovaného rozporu). V opačnom prípade, teda vtedy, ak sa rozpor so zákonom zistí (žalobkyni z prejednávanej veci je pritom zaiste známy ten záver tunajšieho súdu z iných druhovo totožných vecí, podľa ktorého nezistenie rozporu sa musí týkať všetkých troch v zákone uvedených písomností, preskúmavaných v procese rozhodovania o udelení, resp. neudelení poverenia a naopak zistenie postačuje už i u jednej z nich), lehota ustanovená nie je. Takýto odchylný prístup je tu evidentne najmä preto, že protikladom poverenia (ktoré formálne nemá charakter rozhodnutia súdu a nemožno proti nemu brojiť ani žiadnym opravným prostriedkom) je uznesenie (rozhodnutie) s možnosťou jeho vydania spravidla až po obstaraní si súdom spoľahlivého podkladu pre potvrdenie záveru o prípadnom rozpore či už žiadosti, návrhu alebo exekučného titulu (nezriedka inak všetkých troch takýchto listín či prinajmenšom dvoch z nich) so zákonom. Obstaranie toho, čo v konkrétnej veci má za takýto podklad poslúžiť (a čím v čase doručenia mu žiadosti o poverenie obvykle exekučný súd ešte nedisponuje) a i jeho náležité vyhodnotenie si vyžaduje určitý čas a z pohľadu časového aspektu súhrnu takýchto aktivít lehotu 15 dní zjavne nemožno považovať za postačujúcu (čo je mimo akúkoľvek pochybnosť aj dôvod, pre ktorý sa zákonodarca jej uzákoneniu v tomto prípade vyhol a to, či tak urobil s vedomím možných obštrukcií pri získavaní exekučným súdom požadovaných listín, alebo bez takéhoto vedomia, je bez právneho významu). Kým teda predbežný záver o nedostatku dôvodov z čohokoľvek usudzovať na rozpor (nesúlad) exekučného titulu, návrhu na začatie exekučného konania alebo žiadosti exekútora o poverenie ukladá súdu povinnosť vydať poverenie a zákonom ustanovená lehota je tu práve za takýmto účelom, opačný predbežný záver je potrebné si verifikovať alebo prinajmenšom argumentačne solídne vypodložiť a práve preto nemožno vydanie uznesenia zamietajúceho žiadosť o poverenie „uponáhľať“. Zaiste by sa síce dalo namietať, že ak súd lehotu na udelenie poverenia nedodrží, ostane mu v záujme predídenia prípadnej dôvodnej sťažnosti na prieťahy a ďalším na to nadväzujúcim nárokom už len druhá zákonom predpokladaná možnosť (rozhodnúť zamietnutím žiadosti o poverenie), v tomto smere však rozhodujúcim môže byť len to, či tzv. exekučný spis súdu v čase plynutia lehoty na udelenie poverenia obsahoval podklady pre pozitívne aj negatívne vybavenie žiadosti, akým spôsobom exekučný súd so žiadosťou naložil a či výsledok jeho postupu bol neskôr účinne spochybnený. 12. Aj v prejednávanej veci tak muselo byť rozhodujúcim iba to, že v exekučnom konaní Okresného súdu Galanta jeho sp. zn. 5Er/1345/2010 exekučný súd na žiadosť súdneho exekútora o poverenie, došlú mu 21. decembra 2010 zareagoval uznesením z 10. júna 2011 č. k. 5Er 1345/2010-38, ktorým žiadosť exekútora o udelenie poverenia zamietol, takéto rozhodnutie však pre nedostatok odvolania oprávnenej (totožnej so žalobkyňou z prejednávanej veci) a teda i zjavné jej uspokojenie sa s poskytnutými dôvodmi nemožnosti vykonania rozhodcovského rozsudku nadobudlo právoplatnosť 9. júla 2011 a nasledované bolo zastavením exekučného konania uznesením Okresného súdu Galanta z 11. augusta 2011 č. k. 5Er 1345/2010-44, EX 1696/2010, ktoré nadobudlo právoplatnosť 27. septembra 2011. 13. Podľa § 3 ods. 1 písm. d) a 2 ZoZzŠ (3 zákona č. 514/2003 Z.z. o zodpovednosti za škodu spôsobenú pri výkone verejnej moci a o zmene niektorých zákonov v znení účinnom do 1. januára 2013 - nadobudnutia účinnosti zákona č. 412/2012 Z.z., ktorým sa mení a dopĺňa zákon č. 514/2003 Z.z. o zodpovednosti za škodu spôsobenú pri výkone verejnej moci a o zmene niektorých zákonov v znení neskorších predpisov) štát zodpovedá za podmienok ustanovených týmto zákonom za škodu, ktorá bola spôsobená orgánmi verejnej moci, okrem tretej časti tohto zákona pri výkone verejnej moci nesprávnym úradným postupom (1). Zodpovednosti podľa odseku 1 sa nemožno zbaviť (2). 14. Podľa § 4 ods. 1 písm. a) ZoZzŠ vo veci náhrady škody, ktorá bola spôsobená orgánom verejnej moci podľa § 3 ods. 1, koná v mene štátu Ministerstvo spravodlivosti Slovenskej republiky, ak škoda vznikla v občianskom súdnom konaní alebo v trestnom konaní a ak tento zákon neustanovuje inak. 15. Podľa § 9 ods. 1 ZoZzŠ štát zodpovedá za škodu spôsobenú nesprávnym úradným postupom. Za nesprávny úradný postup sa považuje aj porušenie povinnosti orgánu verejnej moci urobiť úkon alebo vydať rozhodnutie v zákonom ustanovenej lehote, nečinnosť orgánu verejnej moci pri výkone verejnej moci, zbytočné prieťahy v konaní alebo iný nezákonný zásah do práv, právom chránených záujmov fyzických osôb a právnických osôb (1). Právo na náhradu škody spôsobenej nesprávnym úradným postupom má ten, komu bola takým postupom spôsobená škoda (2). 16. Podľa § 15 ods. 1 ZoZzŠ nárok na náhradu škody spôsobenej nesprávnym úradným postupom je potrebné vopred predbežne prerokovať na základe písomnej žiadosti poškodeného o predbežné prerokovanie nároku (ďalej len žiadosť) s príslušným orgánom podľa § 4 a 11. 17. Podľa ust. § 16 ods. 1 ZoZzŠ ak príslušný orgán neuspokojí nárok na náhradu škody alebo jeho časť do šiestich mesiacov odo dňa prijatia žiadosti, môže sa poškodený domáhať uspokojenia nároku alebo jeho neuspokojenej časti na súde. 18. Podľa ust. § 17 ods. 1 ZoZzŠ uhrádza sa skutočná škoda a ušlý zisk (1). V prípade, ak iba samotné konštatovanie porušenia práva nie je dostatočným zadosťučinením vzhľadom na ujmu spôsobenú nezákonným rozhodnutím alebo nesprávnym úradným postupom, uhrádza sa aj nemajetková ujma v peniazoch, ak nie je možné uspokojiť ju inak (2). 19. Z citovaných zákonných ustanovení vyplýva, že v prípade zodpovednosti za škodu spôsobenú nesprávnym úradným postupom sa jedná o objektívnu zodpovednosť, čo znamená, že zo strany oprávneného subjektu (poškodeného) nie je potrebné preukazovať zavinenie vo forme úmyslu resp. nedbanlivosti, ale stačí preukázať, že škoda je výsledkom činnosti príslušného orgánu štátu. 20. Ústavným základom uvedenej zodpovednosti je čl. 46 ods. 3 Ústavy Slovenskej republiky: Každý má právo na náhradu škody spôsobenej nezákonným rozhodnutím súdu, iného štátneho orgánu či orgánu verejnej správy alebo nesprávnym úradným postupom. 21. Pre priznanie náhrady škody spôsobenej nesprávnym úradným postupom je nevyhnutné súčasné splnenie troch podmienok: 1/ nesprávny úradný postup, 2/ vznik škody a 3/ príčinná súvislosť medzi nesprávnym úradným postupom a vznikom škody. Predpoklad súčasného splnenia uvedených podmienok znamená, že ak chýba čo i len jedna z podmienok, náhradu škody nie je možné priznať. Dôkazné bremeno preukázať podmienky náhrady škody spočíva na poškodenom, v preskúmavanej veci na žalobkyni. 22. Pojem „nesprávny úradný postup orgánu verejnej moci“ ako to správne konštatoval aj súd prvej inštancie nie je zákonodarcom v citovanom ustanovení § 9 ods. 2 ZoZzŠ výslovne definovaný, je uvedený len príkladmo. Je však možné vyvodiť, a to aj z ustálenej judikatúry, že ide o taký úradný postup, ktorý má vadu, ktorá nie je v súlade s príslušnou právnou úpravou. Jedná sa o postup, pri ktorom dôjde k porušeniu pravidiel stanovených právnymi predpismi pre konanie orgánu verejnej moci alebo porušeniu poriadku, ktorý vyplýva z povahy, funkcie alebo cieľa tejto činnosti, teda o postup nezákonný. Skutočnosť, že ide o nesprávny úradný postup taktiež určuje fakt, že musí ísť o úradný postup priamo súvisiaci s výkonom právomocí orgánu verejnej moci. Nesprávnym úradným postupom nie sú len prípady, v ktorých orgán verejnej moci priamo koná (pri rozhodovacej činnosti), ale aj pri porušení povinnosť urobiť úkon alebo vydať rozhodnutie v zákonom stanovenej lehote, prípadne ak ide o nečinnosť pri výkone verejnej moci. 23. Súd prvej inštancie tak predovšetkým správne posúdil otázku existencie (či presnejšie neexistencie) prvého z atribútov zodpovednosti štátu za škodu spôsobenú pri výkone verejnej moci, ktorým je v tomto prípade postup súdu považovateľný za nesprávny úradný postup. Ak už tento atribút chýbal, bezpredmetné bolo zaoberanie sa prípadnou existenciou tých ďalších, pretože by to na bezzákladnosti žaloby o náhradu škody a nemajetkovej ujmy z takéhoto dôvodu nemohlo nič zmeniť. 24. Vzhľadom na uvedené odvolací súd rozsudok súdu prvého stupňa podľa § 387 ods. 1 C.s.p. potvrdil, keď tento správne rozhodol i o náhrade trov konania. Rozsudok odvolacieho súdu bol verejne vyhlásený dňa 28. februára 2017 (§ 219 ods. 1 a 3 C.s.p.). 25. V odvolacom konaní bola v plnom rozsahu úspešná žalovaná, v dôsledku čoho jej podľa ustanovenia § 396 ods. 1 C.s.p. v spojení s ustanovením § 255 ods. 1 C.s.p. vzniklo právo na náhradu trov odvolacieho konania v rozsahu jej úspechu vo veci. Preto jej odvolací súd podľa § 262 ods.1 C.s.p. priznal právo na náhradu trov odvolacieho konania v celom rozsahu. 26. K prijatiu tohto rozsudku došlo pomerom hlasov 3 : 0, čiže jednomyseľne (čl. I § 3 ods. 9 posledná veta zákona č. 757/2004 Z. z. o súdoch v znení neskorších zmien a doplnení a § 393 ods. 2 posledná veta C.s.p.).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podľa § 421 CSP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len proti dôvodom rozhodnutia nie je prípustné (§ 423 CSP). Dovolanie môže podať strana, v ktorej neprospech bolo rozhodnutie vydané (§ 424 CSP). Dovolanie môže podať intervenient, ak spolu so stranou, na ktorej vystupoval, tvoril nerozlučné spoločenstvo podľa § 77 (§ 425 CSP). Prokurátor môže podať dovolanie, ak sa konanie začalo jeho žalobou alebo ak do konania vstúpil (§ 426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Rozsah, v akom sa rozhodnutie napáda, môže dovolateľ rozšíriť len do uplynutia lehoty na podanie dovolania (§ 430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 Dovolací dôvod nemožno vymedziť tak, že dovolateľ poukáže na svoje podania pred súdom prevej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https://www.kauzis.sk/judikatura/r/ECLI:SK:KSTT:2017:2214202808.1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