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14S/64/2017 z 14. 2. 2018</w:t>
      </w:r>
    </w:p>
    <w:p>
      <w:r>
        <w:t>Uznesenie Krajského súdu Trnava z 14. februára 2018, sp. zn. 14S/64/2017, ECLI:SK:KSTT:2018:2017200301.2</w:t>
      </w:r>
    </w:p>
    <w:p>
      <w:r>
        <w:t>Súd: Krajský súd Trnava</w:t>
      </w:r>
    </w:p>
    <w:p>
      <w:r>
        <w:t>Spisová značka: 14S/64/2017</w:t>
      </w:r>
    </w:p>
    <w:p>
      <w:r>
        <w:t>ECLI: ECLI:SK:KSTT:2018:2017200301.2</w:t>
      </w:r>
    </w:p>
    <w:p>
      <w:r>
        <w:t>Dátum vydania: 14. 2. 2018</w:t>
      </w:r>
    </w:p>
    <w:p>
      <w:r>
        <w:t>Forma: Uznesenie</w:t>
      </w:r>
    </w:p>
    <w:p>
      <w:pPr>
        <w:pStyle w:val="Heading2"/>
      </w:pPr>
      <w:r>
        <w:t>Text rozhodnutia</w:t>
      </w:r>
    </w:p>
    <w:p>
      <w:r>
        <w:t>Súd: Krajský súd Trnava Spisová značka: 14S/64/2017 Identifikačné číslo súdneho spisu: 2017200301 Dátum vydania rozhodnutia: 15. 02. 2018 Meno a priezvisko sudcu, VSÚ: JUDr. Pavol Laczo ECLI: ECLI:SK:KSTT:2018:2017200301.2 Uznesenie Krajský súd v Trnave v právnej veci žalobkyne: L. I., nar. XX.XX.XXXX, trvale bytom A. XXXX/XX, XXX XX K., právne zastúpená: JUDr. Zsolt Hodosi, advokát so sídlom Veľkoblahovská 6750, 929 01 Dunajská Streda, proti žalovanému: Okresný úrad Trnava, odbor výstavby a bytovej politiky, so sídlom Kollárova 8, 917 02 Trnava, za účasti: 1. A. R., bytom M. K. XX, XXX XX I., 2. Q. C., bytom M. K. XX, XXX XX I., 3. Q. Z., bytom I. XX, XXX XX I., 4. Q. M., bytom C. W. XXX, XXX XX I., 5. Q. M., bytom C. W. XXX, XXX XX I., 6. Q. M., bytom M. K. XX, XXX XX I., 7. M. M., bytom M. K. XX, XXX XX I., 8. Ing. B. Y., bytom Z. K. XX, XXX XX I., o preskúmanie zákonnosti rozhodnutia žalovaného č. OU-TT-OVBP2-2017/023318/ Ve zo dňa 01.08.2017, o návrhu žalobkyne na priznanie odkladného účinku správnej žalobe, takto r o z h o d o l : Správny súd návrh žalobkyne na priznanie odkladného účinku správnej žalobe z a m i e t a. o d ô v o d n e n i e : 1. Žalobou osobne podanou na tunajšom súde dňa 06.09.2017 sa žalobkyňa domáhala preskúmania zákonnosti rozhodnutia žalovaného č. OU-TT-OVBP2-2017/023318/Ve zo dňa 01.08.2017, ktorým tento zamietol odvolanie žalobkyne a potvrdil rozhodnutie Obce Holice č. ŽP 32/2016/2017 zo dňa 04.04.2017, ktorým Obec Holice ako príslušný stavebný úrad v zlúčenom územnom a stavebnom konaní postupom podľa § 39, 39a a § 66 ods. 1, 2 a 3 zákona č. 50/1976 Zb. o územnom plánovaní a stavebnom poriadku (stavebný zákon) a § 10 Vyhlášky MŽP SR č. 453/2000 Z. z. povolil stavbu „Rodinný dom, ktorá pozostáva z jednopodlažného objektu, bez podpivničenia, bez obytného podkrovia, so šikmou valbovou strechou, z vodovodnej prípojky na verejný vodovod, z kanalizačnej prípojky na verejnú kanalizáciu, z káblovej prípojky na sieť NN a zo samostatnej stojacej dvojgaráže, ktorá bude prízemná o zast. ploche 42,0 m2, so šikmou valbovou strechou, z napojenia na sieť NN a z oplotenia pozemku, ktoré bude čiastočne betónové s výškou 2,0 m a na čelnej hranici pozemku bude vymurované z betónových tvárnic výšky 2,0 m“, na pozemku parc. č. 59/15 v katastrálnom území C. W. pre navrhovateľku A. R., bytom M. K. XX, I.. 2. Žalobkyňa v žalobe súčasne navrhla súdu, aby uznesením priznal správnej žalobe odkladný účinok podľa § 185 Správneho súdneho poriadku, ktorý návrh odôvodnila tým, že na základe stavebného povolenia, ktoré je už právoplatné, môže stavebník začať realizovať výkopové práce potrebné k výstavbe základov povoľovanej stavby, a to aj vo vzdialenosti menšej ako 1 m od spoločnej hranice pozemkov, nakoľko vonkajšia hranica povoľovanej stavby má byť podľa napadnutých administratívnych rozhodnutí vo vzdialenosti 1 m od spoločnej hranice pozemkov a základy stavby majú byť položené v širších stavebných jamách. V prípade vyhovenia správnej žalobe dovtedy realizovaná časť povoľovanej stavby bude mať povahu nelegálnej stavby podľa stavebnoprávnych predpisov. Vzhľadom na uvedené jej okamžitým výkonom alebo inými právnymi následkami napadnutého rozhodnutia alebo opatrenia orgánu verejnej správy hrozí závažná ujma, značná hospodárska škoda či finančná škoda, závažná ujma na životnom prostredí, prípadne iný vážny nenapraviteľný následok a priznanie odkladného účinku nie je v rozpore s verejným záujmom. 3. Žalovaný sa k návrhu žalobkyne na priznanie odkladného účinku správnej žalobe osobitne nevyjadril. 4. Uznesením č.k. 14S/64/2017 zo dňa 19.12.2017 súd pribral do konania účastníkov administratívneho konania A. R., Q. C., Q. Z., Q. M., Q. M., Q. M., M. M. a Ing. B. Y., nakoľko ich práva a povinnosti by mohli byť zrušením rozhodnutia žalovaného správneho orgánu dotknuté.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11. K návrhu žalobkyne na priznanie odkladného účinku správnej žalobe konajúci súd zdôrazňuje, že ide o výnimočné rozhodnutie, ktorým sa pozastavujú účinky napadnutého právoplatného rozhodnutia orgánu verejnej správy. Procesným predpokladom rozhodnutia o priznaní odkladného účinku správnej žalobe je návrh žalobcu,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12. Návrh žalobkyne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Iba všeobecný návrh žalobkyne, aby súd uznesením priznal správnej žalobe odkladný účinok, nakoľko v dôsledku právoplatnosti napadnutých rozhodnutí môže stavebník začať realizovať výkopové práce potrebné k výstavbe základov povoľovanej stavby, a to aj vo vzdialenosti menšej ako 1 m od spoločnej hranice pozemkov, keď základy stavby majú byť položené v širších stavebných jamách, bez preukázania dôvodu a skutkových okolností s ním spojených, pre vyhovenie návrhu nepostačuje, preto súd nepovažoval za dôvodné vyhovieť návrhu žalobkyne a návrh na priznanie odkladného účinku správnej žalobe zamietol. 13. Toto rozhodnutie senát Krajského súdu v Trnave prijal pomerom hlasov 3:0 (§ 139 ods. 4 SSP v spojení s § 147 ods. 2 SSP). Poučenie: Proti tomuto rozhodnutiu nie je prípustná kasačná sťažnosť (§ 439 ods. 2 písm. e) SSP).</w:t>
      </w:r>
    </w:p>
    <w:p/>
    <w:p>
      <w:r>
        <w:t>Zdroj: KAUZIS.SK – https://www.kauzis.sk/judikatura/r/ECLI:SK:KSTT:2018:2017200301.2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