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11Co/481/2016 z 9. 1. 2018</w:t>
      </w:r>
    </w:p>
    <w:p>
      <w:r>
        <w:t>Rozsudok Krajského súdu Trnava z 9. januára 2018, sp. zn. 11Co/481/2016, ECLI:SK:KSTT:2018:2113211708.2</w:t>
      </w:r>
    </w:p>
    <w:p>
      <w:r>
        <w:t>Súd: Krajský súd Trnava</w:t>
      </w:r>
    </w:p>
    <w:p>
      <w:r>
        <w:t>Spisová značka: 11Co/481/2016</w:t>
      </w:r>
    </w:p>
    <w:p>
      <w:r>
        <w:t>ECLI: ECLI:SK:KSTT:2018:2113211708.2</w:t>
      </w:r>
    </w:p>
    <w:p>
      <w:r>
        <w:t>Dátum vydania: 9. 1. 2018</w:t>
      </w:r>
    </w:p>
    <w:p>
      <w:r>
        <w:t>Forma: Rozsudok</w:t>
      </w:r>
    </w:p>
    <w:p>
      <w:r>
        <w:t>Oblasť práva: Občianske právo</w:t>
      </w:r>
    </w:p>
    <w:p>
      <w:pPr>
        <w:pStyle w:val="Heading2"/>
      </w:pPr>
      <w:r>
        <w:t>Text rozhodnutia</w:t>
      </w:r>
    </w:p>
    <w:p>
      <w:r>
        <w:t>Súd: Krajský súd Trnava Spisová značka: 11Co/481/2016 Identifikačné číslo súdneho spisu: 2113211708 Dátum vydania rozhodnutia: 10. 01. 2018 Meno a priezvisko sudcu, VSÚ: Mgr. Fedor Benka ECLI: ECLI:SK:KSTT:2018:2113211708.2 ROZSUDOK V MENE SLOVENSKEJ REPUBLIKY Krajský súd v Trnave v senáte zloženom z predsedu senátu Mgr. Fedora Benku a sudkýň JUDr. Silvie Hýbelovej a Mgr. Kataríny Arnouldovej v právnej veci žalobcu: CD Consulting, s. r. o., so sídlom Příkop 843/4, Zábrdovice, Brno, Česká republika, IČO: 26 429 705, proti žalovanému: M. L., nar. X.X.XXXX, bytom I. XXX, H. G., o zaplatenie zmenkovej sumy X.XXX,XX eur, zmenkového úroku a ďalšie, o odvolaní žalobcu proti rozsudku Okresného súdu Galanta zo dňa 6. septembra 2016, č.k. 5C/295/2013-80, takto r o z h o d o l : Odvolací súd napadnutý rozsudok súdu prvej inštancie p o t v r d z u j e . Žalovaný má právo na náhradu trov odvolacieho konania v celom rozsahu. o d ô v o d n e n i e : 1. Napadnutým rozsudkom súd prvej inštancie žalobu zamietol. Súd mal za to, že v tejto veci sú splnené podmienky pre aplikáciu nariadenia Európskeho parlamentu a Rady (ES) č. 861/2007 z 11.7.2007, ktorým sa ustanovuje Európske konanie vo veciach s nízkou hodnotou sporu (ďalej len „Nariadenie“). Podľa čl. 5 ods. 2 Nariadenia súd doručoval žalovanému kópiu tlačiva (návrhu) na uplatnenie pohľadávky spolu s tlačivom „C“ na odpoveď, ale táto súdu odpoveď nedoručil. V danom prípade súd rozhodol bez nariadenia pojednávania v zmysle čl. 7 Nariadenia na základe listinných dôkazov a zistil, že bola uzatvorená úverová zmluva, ktorou veriteľ - spoločnosť POHOTOVOSŤ, s.r.o. poskytol v prospech žalovaného ako fyzickej osoby - spotrebiteľa, spotrebiteľský úver. Súčasťou zmluvy boli aj všeobecné podmienky poskytnutia úveru obsahujúce dohodu o vyplnení zmeniek, v zmysle ktorej na zabezpečenie peňažného záväzku dlžníka ako vystaviteľa zmeniek vyplývajúceho z úverovej zmluvy voči veriteľovi ako remitentovi, vystavil vystaviteľ zmenky, v ktorých nie sú vyplnené zmenková suma a dátum začiatku úročenia. Ručiteľ z takto vystavených zmeniek je zaviazaný ako zmenkový ručiteľ. Zmenková suma bude pozostávať zo sumy všetkých peňažných nárokov veriteľa voči dlžníkovi, ktoré veriteľovi vzniknú ku dňu vyplnenia zmenky. Z rubovej strany zmenky vyplýva, že uvedená spoločnosť túto zmenku indosovala na rad žalobcu. Z uvedenej listiny vyplýva, že ide o vzorové tlačivo, do ktorého boli rukou vpísané údaje: dátum a miesto vystavenia, identifikačné údaje vystaviteľa a jeho podpis, dátum začiatku úročenia, identifikačné údaje vystaviteľa, ako aj jeho podpis, pričom zmenková suma je vyjadrená číslicami, ako aj slovami a dátum začiatku úročenia je v listine uvedený odlišným písmom ako zvyšok vzorového tlačiva. Podľa názoru súdu predmetná úverová zmluva spĺňa charakter zmluvy spotrebiteľskej v súlade s ust. § 52 a nasledujúcich OZ a zmenka, na základe ktorej si žalobca uplatňuje svoj nárok, má v tomto prípade zabezpečovací charakter pôvodného právneho vzťahu majúceho povahu spotrebiteľského vzťahu. Ak zmenka vznikla na zabezpečenie splnenia dlhu zo spotrebiteľskej zmluvy, ide o spotrebiteľskú zmenku, v rámci ktorej existujú odlišnosti oproti zmenke z iného právneho vzťahu. Dohoda o vyplňovacom práve zmenky, obsiahnutá vo všeobecných podmienkach nebola zmluvnou podmienkou individuálne dojednanou a súčasne ide o podmienku nepochybne spôsobujúcu značnú nerovnováhu v právach a povinnostiach účastníkov v neprospech spotrebiteľa z dôvodu, že umožňuje vymáhať plnenia uplatňované v rozpore so zákonom bez zohľadnenia práv spotrebiteľa a preto súd túto dohodu o vyplňovacom práve zmenky vyhodnotil ako neplatnú z dôvodu jej neprijateľnosti v zmysle ust. § 53 ods. 1 Občianskeho zákonníka a v takom prípade je v zmysle § 39 Občianskeho zákonníka absolútne neplatná aj samotná zmenka, preto nie je daný právny základ žalobou uplatneného nároku a na túto skutočnosť súd musel prihliadnuť ex offo. O náhrade trov konania súd rozhodol podľa § 142 ods. 1 O.s.p., keď plne úspešnému žalovanému náhradu trov konania nepriznal, pretože si ich neuplatnil a zo súdneho spisu mu trovy konania nevyplývajú. 2. Proti tomuto rozsudku podal v celom rozsahu odvolanie žalobca z dôvodu, že a) konanie má inú vadu, ktorá mohla maž za následok nesprávne rozhodnutie vo veci (ust. § 205 ods. 2 písm. b/ O.s.p.); b) v konaní došlo k vadám uvedeným v § 221 ods. 1 O.s.p. - účastníkovi konania sa postupom súdu odňala možnosť konať pred súdom (ust. § 205 ods. 2 písm. a/ O.s.p. v spojení s ust. § 221 ods. 1 písm. f/ O.s.p.); c) rozhodnutie súdu I. stupňa vychádza z nesprávneho právneho posúdenia veci (ust. § 205 ods. 2 písm. f/ O.s.p.). V prejednávanej veci došlo zo strany súdu jeho konaním, ako aj napadnutým rozhodnutím k porušeniu práva Európskej únie, konkrétne k porušeniu čl. 4, 5 a 7 Nariadenia Európskeho parlamentu a Rady (ES) č. 861/2007 z 11. júla 2007. Nariadenie má všeobecnú pôsobnosť a je záväzné vo všetkých svojich činnostiach a priamo aplikovateľné v Slovenskej republike. V danej veci žalovaná nedoručila súdu žiadnu žalobnú odpoveď v súlade s čl. 5 ods. 3 alebo 6 Nariadenia. Súd bol preto povinný postupovať podľa čl. 7 ods. 3. Napadnuté rozhodnutie je preto prekvapivým rozhodnutím, čo predstavuje odňatie možnosti konať pred súdom. Prvoinštančný súd v odôvodnení svojho rozhodnutia uvádza, že vo veci vykonal dokazovanie o. i. oboznámením sa s úverovou zmluvou, exekučným spisom a ďalšími listinnými dôkazmi. Žalobca a podľa dostupných informácií ani žalovaná však dokazovanie úverovou zmluvou, exekučným spisom či ďalšími listinnými dôkazmi nenavrhli. Podľa ust. § 120 O.s.p. dokazovanie v sporovom konaní je ovládané prejednacou zásadou, čo znamená, že súd vychádzal len zo skutočností tvrdených účastníkmi a vykonáva len tie dôkazy, ktoré účastníci navrhli. Žalobca predložil súdu ako dôkaz o svojich nárokoch platnú zmenku, ktorou, keďže táto spĺňa všetky formálne a materiálne náležitosti predpokladané zákonom č. 191/1950 Sb. (Zákon zmenkový a šekový) dokázal jasne, úplne a zrozumiteľne svoje právo na úhradu zmenkovej sumy a jej príslušenstva. Voči forme a obsahu zmenky zo strany žalovaného žiadnych námietok nebolo a preto neexistovala okolnosť, ktorá by odôvodňovala vykonanie ďalších dôkazov nevyhnutných pre rozhodnutie vo veci. Potreba vykonať ďalšie dôkazy musí vyplynúť zo samotného doterajšieho dokazovania (z doterajších prednesov účastníkov a vykonaných dôkazov). V danej veci súd mohol a mal rozhodnúť o práve na náhradu zmenkovej sumy a jej príslušenstva len z predloženej zmenky. Z uskutočnených prednesov sporových strán počas písomnej fázy konania (koncentračná zásada v zmysle čl. 5 Nariadenia) a vykonaného dokazovania vedeného na základe návrhov sporových strán, nevyplynula potreba vykonať ďalšie nenavrhnuté dôkazy. Predpokladom vydania rozsudku v tomto konaní bolo výlučne predloženie originálu zmenky. Zmenka je listinný cenný papier, ktorý inkorporuje v listine ako takej samo právo navrhovateľa. Žalovaný mohol na základe čl. 5 ods. 3 a 6 Nariadenia vzniesť námietky voči zmenke, ak tak však neurobil, musia byť akékoľvek iné námietky odmietnuté, a to z dôvodu uplatnenia koncentračnej zásady konštruovanej Nariadením. Súd z vlastnej iniciatívy, bez návrhu žalovaného a bez legitímneho podnetu na ťarchu žalobcu vykonal dokazovanie, ktoré údajne preukázal charakter žalovaného ako spotrebiteľa. Žalovaný sa tejto obrany žiadnym spôsobom nedovolával. Súd nevykonal žiadne dokazovanie nad rámec navrhovaných dôkazov v prospech uplatnenej pohľadávky, teda neobjektívne podporil žalovaného v tomto konaní. Navyše žalovaný o túto podporu nepreukázal žiadny záujem. Súd teda túto ochranu žalovanému prakticky nanútil, bez jeho vôle. Uvedené správanie súdu je neprijateľné v právnom štáte, predstavuje výrazný zásah do práva na spravodlivý súdny proces, ktoré je garantované čl. 46 ods. 1 Ústavy SR, ako aj článkom 6 Dohovoru o ochrane ľudských práv a základných slobôd. Prvoinštančný súd navyše pri vydávaní rozhodnutia vychádzal z pohľadu neho nesporných skutočností. Súd za nesporné považoval to, že žalovaný so spoločnosťou POHOTOVOSŤ, s.r.o., uzatvoril zmluvu o úvere, ďalej že zmenka, ktorá je predmetom tohto konania, je zabezpečovacou zmenkou, že žalovaný uzatvoril zmluvu o úvere ako spotrebiteľ. Uvedené údajne nesporné skutočnosti však neboli tvrdením ani jedného z účastníkov konania. Žalovaný a ani žalobca sa k týmto skutočnostiam nikdy nevyjadrili, preto neexistuje spôsob, akým by súd mohol dospieť k nespornosti týchto skutočností. Prvoinštančný súd dospel k rozhodnutiu na základe aplikácie nesprávnych právnych predpisov, ako aj nesprávnej interpretácie príslušných právnych predpisov a práva Európskej únie. Žalobca je majiteľom zmenky, na základe indosamentu a nie je účastníkom akéhokoľvek spotrebiteľského vzťahu. Zmenka je bez vád, ktoré by ju činili neplatnou, teda ide o platnú zmenku. Zmenka je samostatným abstraktným záväzkom, neakcesorickej povahy, nie je možné ju spájať, či podmieňovať inými okolnosťami, než sú na zmenke uvedené. Prvoinštančný súd sa aplikáciou príslušných ustanovení o zmenke upravených v zákone č. 191/1950 Sb. (ďalej aj „ZŠZ“) vôbec nezaoberal a ignoroval predmet sporu. Predmetom konania je výlučne zmenka a nie iný záväzkový právny vzťah. Súd však vec posudzoval, akoby išlo o bežný zmluvný záväzok, čo je neprípustné a následkom bolo nesprávne rozhodnutie vo veci - súd porušil poučovaciu povinnosť súdu prekročením ust. § 5 ods. 1 O.s.p., súd porušil ustanovenia o vykonávaní jednotlivých dôkazných prostriedkov, súd prihliadol na skutočnosti a dôkazy, na ktoré nebolo možné prihliadnuť, pretože nemali byť v sporovom konaní vedenom podľa Nariadenia vykonané bez návrhu. Prvoinštančný súd vyhodnotil zmenku ako vadnú zmenku, t. j. neplatný právny úkon. Uvedený záver súdu však vychádza len z kauzálnych námietok, ktoré však nikto v konaní nevzniesol, ani ich nikto z účastníkov nepreukazoval. Kauzálne námietky sú po indosovaní v zásade neprípustné. Zmluvný vzťah medzi žalovaným a remitentom je po indosovaní irelevantný. Navyše žalobcovi nie je známy obsah údajného zmluvného záväzku. Poukázal na rozsudok Nejvyššího soudu ČR zo dňa 22.8.2002 sp. zn. 25 Cdo 1839/2000 (uverejnený v Sbírke soudních rozhodnutí a stanovisk č. 59/2004), kde sa uvádza, že směnečný závazek je zcela samostatný a oddělený od případného závazku, který byl původem jeho vzniku. Vzhľadom na to, že Najvyšší súd ČR pri rozhodovaní vychádzal z rovnakej právnej úpravy, aká je aplikovateľná aj v tomto konaní, je tento judikát aplikovateľný na prejednávanú vec. Vzhľadom na úplnú samostatnosť, oddelenosť, nezávislosť zmenkového záväzku, nie je možné hovoriť o tom, že zmenka je zmenkou podľa zákona o spotrebných úveroch a že tomuto zákonu odporuje. Zmenka uplatnená v tomto konaní má všetky zákonom predpísané náležitosti, a teda ide o platnú zmenku a uplatnený nárok žalobcu je tak v celom rozsahu dôvodný. Žalobca považuje za potrebné obiter dictum vyjadriť sa aj k záveru súdu o tom, že dohoda o vyplňovacom práve blankozmenky by mala predstavovať neprijateľnú zmluvnú podmienku pri poskytovaní spotrebných úverov. V tejto súvislosti poukazuje na to, že samotný zákon o spotrebiteľských úveroch č. 258/2001 Z.z. pripúšťal, aby na zabezpečenie svojich nárokov zo spotrebiteľského úveru bola vystavená zmenka, limitovaná bola len výška zabezpečenia vo vzťahu k aktuálnej výške dlhu v čase jej vyplnenia. Súčasne z formulácie ust. § 4 ods. 6 a použitia spojenia „v čase vyplnenia“ ako aj zo slov „vyplnenú veriteľom“, je zrejmé, že zákonodarca pripúšťal, že zmenky budú vyplňované dodatočne po vystavení, pretože inak by použil spojenie „v čase vystavenia“, resp. by vylúčil vyplňovanie znenie zo strany veriteľa. Dohoda o vyplňovacom práve nemohla byť neplatná a nemohla byť neprijateľnou zmluvnou podmienkou ani v prostredí spotrebiteľských úverov, pretože právna úprava explicitne pripúšťala používanie blankozmeniek. Poukázal na viaceré rozhodnutia iných okresných a krajských súdov, ktoré boli vydané v skutkovo a právne zhodnej veci žalobcu a navrhol, aby odvolací súd zmenil napadnutý rozsudok tak, že návrhu na uplatnenie pohľadávky v celom rozsahu vyhovie a súčasne mu prizná náhradu trov odvolacieho konania. 3. Žalovaný sa k odvolaniu žalobcu nevyjadril. 4. Krajský súd v Trnave ako súd odvolací (§ 34 CSP) po zistení, že odvolanie podala včas oprávnená osoba - strana sporu (§ 359 a § 362 ods. 1 CSP) proti rozhodnutiu, proti ktorému je tento opravný prostriedok prípustný (§ 355 ods. 1 CSP), postupom bez nariadenia odvolacieho pojednávania preskúmal napadnutý rozsudok, ako aj konanie mu predchádzajúce v medziach daných rozsahom a dôvodmi odvolania (§ 379, 380 CSP) a dospel k záveru, že odvolanie žalobcu nie je dôvodné, pretože napadnutý rozsudok súdu prvej inštancie je vo výroku vecne správny. 5. Podľa čl. 3 ods. 1 a 2 Smernice Rady 93/13/EHS z 5. apríla 1993 o nekalých podmienkach v spotrebiteľských zmluvách, zmluvná podmienka, ktorá nebola individuálne dohodnutá sa považuje za nekalú, ak napriek požiadavke dôvery spôsobí značnú nerovnováhu v právach a povinnostiach strán vzniknutých na základe zmluvy, ku škode spotrebiteľa. Podmienka sa nepovažuje za individuálne dohodnutú, ak bola navrhnutá vopred a spotrebiteľ preto nebol schopný ovplyvniť podstatu podmienky, najmä v súvislosti s predbežne formulovanou štandardnou zmluvou. Skutočnosť, že určité aspekty podmienky alebo jedna konkrétna podmienka boli individuálne dohodnuté, nevylučuje uplatňovanie tohto článku na zvyšok zmluvy, ak celkové hodnotenie zmluvy naznačuje, že aj napriek tomu ide o predbežne formulovanú štandardnú zmluvu. 6. Podľa čl. 6 ods. 1 cit. smernice, členské štáty zabezpečia, aby nekalé podmienky použité v zmluvách uzatvorených so spotrebiteľom zo strany predajcu alebo dodávateľa podľa ich vnútroštátneho práva, neboli záväzné pre spotrebiteľa a aby zmluva bola podľa týchto podmienok naďalej záväzná pre strany, ak je jej ďalšia existencia možná bez nekalých podmienok. 7. Podľa § 52 ods. 1 OZ, spotrebiteľskou zmluvou je každá zmluva bez ohľadu na právnu formu, ktorú uzatvára dodávateľ so spotrebiteľom. 8. Podľa § 52 ods. 2 OZ,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9. Podľa § 53 ods. 1 OZ, spotrebiteľské zmluvy nesmú obsahovať ustanovenia, ktoré spôsobujú značnú nerovnováhu v právach a povinnostiach zmluvných strán v neprospech spotrebiteľa (ďalej len" neprijateľná podmienka"). To neplatí, ak ide o predmet plnenia, cenu plnenia alebo ak boli neprijateľné podmienky individuálne dojednané. 10. Podľa § 53 ods. 2 OZ, za individuálne dojednané zmluvné ustanovenia sa nepovažujú také, s ktorými mal spotrebiteľ možnosť oboznámiť sa pred podpisom zmluvy, ak nemohol ovplyvniť ich obsah. 11. Podľa § 53 ods. 5 OZ, neprijateľné podmienky upravené v spotrebiteľských zmluvách sú neplatné. 12. Podľa § 3 ods. 1 OZ, výkon práv a povinností vyplývajúcich z občianskoprávnych vzťahov nesmie bezprávneho dôvodu zasahovať do práv a oprávnených záujmov iných a nesmie byť v rozpore s dobrými mravmi. 13. Podľa § 39 OZ, neplatný je právny úkon, ktorý svojím obsahom alebo účelom odporuje zákonu alebo ho obchádza alebo sa prieči dobrým mravom. 14. Predmetom konania je spor zo zmenky, ktorá plní zabezpečovaciu funkciu vo vzťahu k peňažnému záväzku žalovaného (vystaviteľa zmenky) vrátiť poskytnuté finančné prostriedky, vyplývajúce mu zo zmluvy o úvere. Žalobca nadobudol práva zo zmenky indosamentom od remitenta zmenky POHOTOVOSŤ, s.r.o., IČO 35 807 598, Pribinova 25, Bratislava (veriteľ). Zmenka bola vystavená podľa slovenského práva, miesto vystavenia i platobné miesto sa nachádzajú na území SR. Odvolateľ nespochybňuje v podanom odvolaní postavenie žalovaného ako spotrebiteľa. V zmluve o úvere okrem údajov potrebných na identifikáciu žalovaného (meno a priezvisko, bydlisko, rodné číslo), iné údaje uvedené nie sú, žalovaný nebol identifikovaný ako subjekt konajúci v rámci predmetu svojej obchodnej alebo inej podnikateľskej činnosti (obchodné meno, IČO, miesto podnikania, číslo živnostenského registra, iné oprávnenie ako živnostenský list), čo potvrdzuje správnosť záveru o spotrebiteľskom charaktere zmluvy o úvere. Obsahom zmenky je záväzok žalovaného ako spotrebiteľa zaplatiť za túto zmenku pri predložení na rad spoločnosti POHOTOVOSŤ s.r.o.. Uvedená zmenka, ktorá je vzorovým tlačivom, do ktorého boli vyššie uvedené údaje vpísané, bola vystavená ako vistazmenka a bola opatrená doložkou „bez protestu“ a „na platenie predložiť v lehote 4 rokov od vystavenia“. Spoločnosť POHOTOVOSŤ, s.r.o. zmenku indosovala na rad žalobcu. 15. Odvolacie námietky žalobcu nie sú podľa názoru odvolacieho súdu dôvodné. 16. V zmysle čl. 5 ods. 1 veta prvá a druhá nariadenia Európskeho parlamentu a Rady (ES) č. 861/2007z 11.07.2007 európske konanie vo veciach s nízkou hodnotou sporu je písomné. Súd alebo tribunál nariadi ústne pojednávanie, ak to považuje za potrebné alebo o to požiada niektorá zo strán. Z uvedeného vyplýva, že nariadenie Európskeho parlamentu a Rady (ES) č. 861/2007 z 11.07.2007 nevylučuje ústne pojednávanie a jeho potrebnosť ponecháva na úvahu súdu. Postupom súdu prvej inštancie nebola účastníkom odňatá možnosť konať pred súdom keď rozhodoval zverejnením vyhlásenia rozsudku na úradnej tabuli súdu podľa ust. § 156 ods. 3 O.s.p. Kľúčovými cieľmi európskeho konania vo veciach s nízkou hodnotou sporu stanovenými v článku 1 Nariadenia sú zrýchlenie, zjednodušenie konania vo veciach s nízkou hodnotou sporu v cezhraničných sporoch v rámci EÚ a zníženie nákladov, čím sa zjednoduší prístup k spravodlivosti. Pri plnení týchto cieľov majú súdy kľúčovú úlohu iniciovať kontroly a určovať postup, ktorý treba v rámci európskeho konania vo veciach s nízkou hodnotou sporu dodržiavať, ako aj primeraným spôsobom uplatňovať vnútroštátne procesné právo, čo vyplýva z článku 19 Nariadenia. V zmysle bodu 9 preambuly Nariadenia by mal súd rešpektovať právo na spravodlivý proces a zásadu kontradiktórneho procesu najmä pri rozhodovaní o potrebe ústneho pojednávania, o dôkazných prostriedkoch a rozsahu, v akom sa vykonávajú dôkazy. Povinnosť súdu kontrolovať a určovať postup v rámci európskeho konania vo veciach s nízkou hodnotou sporu sa posilňuje v zmysle článku 12 ods. 2, ktorým sa súdu ukladá aj povinnosť podporovať strany sporu, pokiaľ ide o procesnoprávne veci, a to poskytovaním informácií o procesnoprávnych otázkach, pričom z odôvodnenia čl. 9 vyplýva, že súd musí v záujme zabezpečenia spravodlivosti konania voči obidvom stranám sporu postupovať rovnakým spôsobom. 17. Súdny dvor rozhodol, že možnosť súdu skúmať ex offo nekalú povahu podmienky predstavuje prostriedok vhodný zároveň na dosiahnutie výsledku stanoveného v článku 6 smernice, teda zabránenie tomu, aby jednotlivý spotrebiteľ nebol viazaný nekalou podmienkou, a na prispenie k splneniu cieľa stanoveného v jej článku 7, pretože takéto preskúmanie môže mať odradzujúci účinok prispievajúci k ukončeniu používania nekalých podmienok v zmluvách uzavretých so spotrebiteľmi zo strany predajcov alebo dodávateľov (rozsudky Océano Grupo Editorial a Salvat Editores, bod 28, Cofidis, C-473/00, Zb.s. I-10875, bod 32). Táto možnosť priznaná súdu bola posúdená ako nevyhnutná pre to, aby bola pre spotrebiteľa zabezpečená účinná ochrana, najmä s ohľadom na nezanedbateľné nebezpečenstvo toho, že tento spotrebiteľ o svojich právach nevie, alebo má ťažkosti s ich uplatnením (rozsudky Océano Grupo Editorial a Salvat Editores, už citovaný, bod 26, ako aj Cofidis, už citovaný, bod 33). 18. Súd tak musí aj pri nečinnosti spotrebiteľa dbať o to, aby nevedomosť spotrebiteľa nebola na jeho úkor a vyvažovať tak práva a povinnosti oboch strán. (porov. uznesenie Najvyššieho súdu Slovenskej republiky vo veci 6Cdo 1/2012). Ochrana, ktorú smernica priznáva spotrebiteľom, je predmetom verejného záujmu a vzťahuje sa na prípady, v ktorých sa spotrebiteľ, ktorý s predajcom alebo dodávateľom uzavrel zmluvu obsahujúcu nekalú podmienku, zdrží namietania nekalej povahy tejto podmienky z dôvodu, že buď o svojich právach nevie, alebo má ťažkosti s ich uplatnením alebo preto, že je odradený od ich uplatňovania z dôvodov nákladov, ktoré by malo za následok súdne konanie. (rozsudok Súdneho dvora EÚ vo veci C-473/00 zo dňa 21.11.2002, uznesenie Súdneho dvora EÚ vo veci C-76/10 zo dňa 16.11.2010). 19. Ani proces podľa Nariadenia nie je vylúčený z pôsobnosti judikátov súdneho dvora a ex offo súdnej kontroly neprijateľnosti zmluvných podmienok. Inak by išlo o konštrukciu s cieľom obísť princípy unijného práva a o obohacovanie sa na úkor iného s popieraním vlastných princípov únie. Súd by mal mať na zreteli základný účel konania - poskytnutie spravodlivej ochrany subjektívnym právam účastníkov. Aj keď spotrebiteľ nevznesie námietky proti zmenke, resp. jej vyplneniu alebo uplatneniu práv zo zmenky, je súd oprávnený a povinný skúmať platnosť zmenky a dohody o jej vyplnení, aktívnu legitimáciu majiteľa zmenky na uplatnenie práv zo zmenky, oprávnenosť postupu pri vypĺňaní blankozmenky a nekalú povahu zmluvných podmienok, dohodnutých v spotrebiteľskej zmluve, na základe ktorej záväzok, zabezpečený zmenkou, vznikol. Pokiaľ potom súd prvej inštancie postupujúc v tomto zmysle, po zistení, že zmenka zabezpečuje spotrebiteľský vzťah, podrobil skúmaniu zmluvné podmienky z hľadiska ich neprijateľnosti, postupoval správne. Ak by totiž súd pri vymáhaní dlžnej sumy z indosovanej zmenky nemal možnosť hodnotiť obsah spotrebiteľskej zmluvy a rozhodnúť o nekalosti niektorých zmluvných podmienok, či zhodnotiť platnosť zmenky samotnej, išlo by o neprijateľné zníženie právnej ochrany prináležiacej spotrebiteľovi a o porušenie zásady efektivity. Rigidná aplikácia ust. § 17 ZZŠ by spôsobila spotrebiteľovi neprimerané ťažkosti pri až následnom možnom domáhaní sa ochrany svojich práv. Povinnosť všeobecného súdu posúdiť uplatnený nárok aj z hľadiska súladu s dobrými mravmi je zvýraznená v tých prípadoch, keď ju účastník konania výslovne namieta, musí však na ňu prihliadať aj v prípadoch, kedy takýto rozpor zistí súd sám pri prieskume ex offo, keďže na absolútnu neplatnosť úkonu súd musí prihliadať ex lege. Ak je vystaviteľom zmenky spotrebiteľ, je možné túto skúmať až po úroveň dohody o vyplňovacom práve, aplikujúc právnu normu účinnú v čase, kedy bola zmenka vystavená. 20. Záväzok zabezpečený zmenkou bolo potrebné posúdiť ako spotrebiteľský vzťah založený zmluvou o spotrebiteľskom úvere podľa zákona č. 258/2001 Z.z., účinného v čase vystavenia zmenky, kedy bolo potrebné aplikovať § 4 ods. 6 tohto zákona č. 258/2001 Z.z.. Podľa tohto ustanovenia mohol veriteľ zmenku vystavenú dlžníkom, ktorý mal v záväzkovom vzťahu postavenie spotrebiteľa, prijať len ak išlo o zabezpečovaciu zmenku a zmenková suma v čase vyplnenia bola maximálne vo výške aktuálnej výšky nesplateného spotrebiteľského úveru a príslušenstva vo výške maximálne 30% istiny poskytnutého úveru. Zmenku prijatú, resp. vyplnenú veriteľom v rozpore s týmto ustanovením veriteľ nesmie prijať a je povinný ju dlžníkovi kedykoľvek na požiadanie vydať. Ustanovenie tohto odseku platí aj v prípade zmeny majiteľa zmenky alebo postúpenia práv zo zmenky (znenie od 1.1.2008 do 31.12.2010). Zmenka bola vyplnená podstatne vyššou zmenkovou sumou než pripúšťa zákonné ustanovenie, pretože daný spotrebiteľský úver treba považovať pre absenciu podstatných náležitostí zmluvy o spotrebiteľskom úvere za úver bezúročný a bez poplatkov. Zmenkový úrok vo výške 0,25 % denne, ktorý nebol medzi účastníkmi individuálne dojednaný, je s ohľadom na jeho výšku v rozpore so zásadou dobrých mravov, čo spôsobuje jeho neplatnosť podľa § 39 OZ v nadväznosti na § 3 ods. 1 OZ. 21. Súd z úradnej povinnosti skúmal, či základom zmenky je spotrebiteľská zmluva a či táto zmluva neobsahuje neprijateľné zmluvné podmienky. Súdny dvor stanovil jasnú požiadavku na ochranu pred nečestnými klauzulami pri štandartných produktoch obdobne ako vyžadujú vnútroštátne pravidlá verejného poriadku, teda vždy za každých okolností (porov. C-76/10 POHOTOVOSŤ/Korčkovská, bod 50,51) a proces Nariadenia nie je vylúčený z pôsobnosti judikátov Súdneho dvora a ex offo súdnej kontroly neprijateľnosti zmluvných podmienok. Zmenka je náročná na formality a spotrebiteľ nebýva natoľko právne zdatný, aby dokázal rozlišovať medzi nárokmi z uzavretej zmluvy a nárokmi zo zmenky samej. Preto, bez ohľadu na jeho postoj v konaní, je potrebné aplikovať ustanovenia, ktoré upravujú právne vzťahy spotrebiteľského charakteru aj na úkony, ktoré nadväzujú na spotrebiteľskú zmluvu, teda napr. aj na prípadné uznanie dlhu. Žalobca, ktorý sa stal majiteľom niekoľko tisíc zmeniek indosamentom od spoločnosti POHOTOVOSŤ, s.r.o., si musel byť vedomý, že v skutočnosti ide o zmenkových dlžníkov ako spotrebiteľov, na ktorých dopadá osobitná ochrana (§ 52 a nasl. Obč. zák.), a ktorých postavenie nie je možné nijako zhoršovať oproti postaveniu, ktoré garantuje Občiansky zákonník (§ 54 ods. 1). Zmenky indosované na žalobcu majú priamy odkaz na zmluvy o úvere. Odvolací súd riešil kauzu zmenky a zmluvu o úvere posúdil ako spotrebiteľskú zmluvu obsahujúcu neprijateľné zmluvné podmienky. Ako základnú a významnú neprijateľnú zmluvnú podmienku posúdil súd dohodu o vyplnení zmenky ako súčasť všeobecných podmienok poskytnutia úveru podľa § 53 ods. 4 písm. k) Obč. zák. Týka sa to najmä neprijateľnej sankcie 91,25% ročne (0,25% denne) zmenkových úrokov, ktoré drasticky spôsobili zvýšenie zadlženia spotrebiteľov, tiež neprimerane vysokej zmluvnej pokuty za ,,porušenie zmluvných povinností“, netransparentného administratívneho poplatku za úver, neprijateľnej rozhodcovskej doložky, neuvedenia RPMN v zmluvách o spotrebiteľskom úvere a pod. Spoločnosť POHOTOVOSŤ, s.r.o. pôvodne uplatnila práva z úverovej zmluvy na rozhodcovskom súde, ktorý jej návrhu v celom rozsahu vyhovel, avšak všeobecný súd exekúciu nepovolil, a to práve pre neprijateľné zmluvné podmienky. Po nepovolenej exekúcii spoločnosť POHOTOVOSŤ, s.r.o. indosovala zmenku (podpísanú pri dojednávaní vyššie uvedeného úveru) na žalobcu CD Consulting s.r.o.. Je evidentné, že pôvodný veriteľ uplatnil v minulosti na súde plnenia z neprijateľných zmluvných podmienok, a že po nepovolení exekúcie pre rozpor s dobrými mravmi sa tento krát uplatňujú v podstate obdobné plnenia, len ich uplatňuje žalobca ako indosatár zo zmenky, a to podľa nariadenia. Plnenie v uvedenej výške odvolací súd zhodne s prvostupňovým súdom považuje za rozporné so zásadou dobrých mravov, čo spôsobuje jeho neplatnosť podľa § 39 v spoj. s § 3 Občianskeho zákonníka a dohodu o vyplňovacom práve zmenky súd vyhodnotil ako neprijateľnú podmienku majúc za to, že nešlo o podmienku individuálne dojednanú a nepochybne spôsobujúcu značnú nerovnováhu v právach a povinnostiach účastníkov v neprospech spotrebiteľa z dôvodu, že umožňuje vymáhať plnenia uplatňované v rozpore so zákonom bez zohľadnenia práv spotrebiteľa a ide o neplatné dojednanie (§ 53 ods. 5 Občianskeho zákonníka). Ak je potom neplatná dohoda o vyplňovacom práve zmenky, je neplatná aj samotná zmenka, čo korešponduje aj s právnym názorom vysloveným Najvyšším súdom SR dňa 6.5.2008 pod sp. zn. 4Obo/161/2007, ako správne uzavrel aj prvoinštančný súd. 22. Z dôvodu, že odvolacie dôvody žalobcu boli neopodstatnené a neboli zistené ani žiadne nedostatky v postupe súdu prvej inštancie, na ktoré by mal odvolací súd prihliadnuť z tzv. úradnej povinnosti (§ 380 ods. 2 CSP), preto rozsudok súdu prvej inštancie v napadnutých častiach odvolací súd potvrdil (§ 387 ods. 1 CSP). 23. O nároku na náhradu trov konania odvolací súd rozhodol podľa § 396 ods. 1 CSP v spojení s § 255 ods. 1 a § 262 ods. 1 CSP, nakoľko v odvolacom konaní bol v celom rozsahu úspešný žalovaný. 24. Uvedený rozsudok bol v senáte prijatý pomerom hlasov 3:0, teda jednohlasne.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podľa § 421 CSP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v prípadoch uvedených v odseku 1 nie je prípustné, ak odvolací súd rozhodol o odvolaní proti uzneseniu podľa § 357 písm. a) až n) (§ 421 ods. 2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príslušenstvom pohľadávky a výška príslušenstva v čase začatia dovolacieho konania neprevyšuje sumu podľa písmen a) a b) (§ 422 ods. 1 CSP). Na určenie výšky minimálnej mzdy v prípadoch uvedených v odseku 1 je rozhodujúci deň podania žaloby na súde prvej inštancie (§ 422 ods. 2 CSP). Dovolanie len proti dôvodom rozhodnutia nie je prípustné (§ 423 CSP). Dovolanie môže podať strana, v ktorej neprospech bolo rozhodnutie vydané (§ 424 CSP). Dovolanie môže podať intervenient, ak spolu so stranou, na ktorej vystupoval, tvoril nerozlučné spoločenstvo podľa § 77 (§ 425 CSP). Prokurátor môže podať dovolanie, ak sa konanie začalo jeho žalobou alebo ak do konania vstúpil (§ 426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Dovolanie je podané včas aj vtedy, ak bolo v lehote podané na príslušnom odvolacom alebo dovolacom súde (§ 427 ods. 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Povinnosť podľa ods.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 Rozsah, v akom sa rozhodnutie napáda, môže dovolateľ rozšíriť len do uplynutia lehoty na podanie dovolania (§ 430 CSP). Dovolanie prípustné podľa § 420 možno odôvodniť iba tým, že v konaní došlo k vade uvedenej v tomto ustanovení (§ 431 ods. 1 CSP). Dovolací dôvod sa vymedzí tak, že dovolateľ uvedie, v čom spočíva táto vada (§ 431 ods. 2 CSP). Dovolanie prípustné podľa § 421 možno odôvodniť iba tým, že rozhodnutie spočíva v nesprávnom právnom posúdení veci (§ 432 ods. 1 CSP). Dovolací dôvod sa vymedzí tak, že dovolateľ uvedie právne posúdenie veci, ktoré pokladá za nesprávne, a uvedie, v čom spočíva nesprávnosť tohto právneho posúdenia (§ 432 ods. 2 CSP). Dovolací dôvod nemožno vymedziť tak, že dovolateľ poukáže na svoje podania pred súdom prevej inštancie alebo pred odvolacím súdom (§ 433 CSP). Dovolacie dôvody možno meniť a dopĺňať len do uplynutia lehoty na podanie dovolania (§ 434 CSP). V dovolaní nemožno uplatňovať nové prostriedky procesného útoku a prostriedky procesnej obrany okrem skutočností a dôkazov na preukázanie prípustnosti a včasnosti podaného dovolania (§ 435 CSP).</w:t>
      </w:r>
    </w:p>
    <w:p/>
    <w:p>
      <w:r>
        <w:t>Zdroj: KAUZIS.SK – https://www.kauzis.sk/judikatura/r/ECLI:SK:KSTT:2018:2113211708.2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