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26Co/140/2018 z 16. 9. 2019</w:t>
      </w:r>
    </w:p>
    <w:p>
      <w:r>
        <w:t>Opravné uznesenie Krajského súdu Trnava z 16. septembra 2019, sp. zn. 26Co/140/2018, ECLI:SK:KSTT:2019:2316222425.2</w:t>
      </w:r>
    </w:p>
    <w:p>
      <w:r>
        <w:t>Súd: Krajský súd Trnava</w:t>
      </w:r>
    </w:p>
    <w:p>
      <w:r>
        <w:t>Spisová značka: 26Co/140/2018</w:t>
      </w:r>
    </w:p>
    <w:p>
      <w:r>
        <w:t>ECLI: ECLI:SK:KSTT:2019:2316222425.2</w:t>
      </w:r>
    </w:p>
    <w:p>
      <w:r>
        <w:t>Dátum vydania: 16. 9. 2019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Trnava Spisová značka: 26Co/140/2018 Identifikačné číslo súdneho spisu: 2316222425 Dátum vydania rozhodnutia: 17. 09. 2019 Meno a priezvisko sudcu, VSÚ: Mgr. Jozef Mačej ECLI: ECLI:SK:KSTT:2019:2316222425.2 Opravné uznesenie Krajský súd v Trnave v senáte zloženom z predsedu senátu Mgr. Jozefa Mačeja a sudcov JUDr. Daniela Ilavského a Mgr. Michala Novotného v sporovej veci žalobkyne: V. S., rod. T., nar. XX. H. XXXX, trvale bytom P., U. XXX/XX, zast. splnomocnenkyňou: Advokátska kancelária JUDr. Eleonóra Zuzáková, s.r.o., Galanta, Mierové nám. 943/4, IČO: 47 244 160, proti žalovanému: I. S., nar. X. T. XXXX, trvale bytom V. U. XXX, zast. advokátom: JUDr. Ján Foltán, Galanta, SNP 708, o zrušenie a vyporiadanie podielového spoluvlastníctva, o odvolaní žalovaného proti rozsudku Okresného súdu Galanta č. k. 17C/342/2016-70 zo dňa 1. marca 2018, takto r o z h o d o l : I. Odvolací súd opravuje výrok II. uznesenia Krajského súdu v Trnave č. k. 26Co/140/2018-125 zo dňa 29. júla 2019 tak, že tento správne znie : ,,Odvolací súd rozsudok súdu prvej inštancie v odvolaním napadnutej časti výroku IV. rozsudku súdu prvej inštancie p o t v r d z u j e .“ o d ô v o d n e n i e : 1. V písomnom vyhotovení vo výroku označeného uznesenia Krajského súdu v Trnave ako súdu odvolacieho došlo k zrejmej nesprávnosti rozhodnutia vo výroku II. citovaného uznesenia, čo je zrejmé z kontextu predmetného rozhodnutia a to bodu 29. citovaného uznesenia. 2. Podľa § 378 ods. 1 C. s. p. na konanie na odvolacom súde sa primerane použijú ustanovenia ako na konanie pred súdom prvej inštancie, ak tento zákon neustanovuje inak. 3. Podľa § 224 C. s. p. súd kedykoľvek aj bez návrhu opraví v rozsudku chyby v písaní a počítaní, ako aj iné zrejmé nesprávnosti. O oprave vydá opravené uznesenie, ktoré doručí subjektom konania. 4. Výnimkou zo zásady viazanosti súdu uznesením (okrem uznesenia, ktorým sa upravuje vedenie konania, ktorým súd viazaný nie je) je ustanovenie § 224 C. s. p. (§ 234 ods. 2 C. s. p.), ktoré umožňuje vykonať (aj bez návrhu) za určitých podmienok opravu uznesenia. Je preto možné opraviť uznesenie podľa § 224 C. s. p. v spojení s § 234 ods. 2 C. s. p. len v prípadoch, že ide o chyby v písaní a počítaní a ďalej o také chyby, ktoré sú ako zrejmé nesprávnosti podobného pôvodu ako chyby v písaní a počítaní, t. j. ku ktorým došlo len zjavným a okamžitým zlyhaním duševnej, či mechanickej činnosti osoby, za účasti ktorej došlo k vydaniu uznesenia a ktoré sú každému zrejmé. Zrejmosť takej nesprávnosti vyplýva najmä z porovnania výroku uznesenia s jeho odôvodnením, prípadne aj z iných súvislostí. V danom prípade odvolací súd sa dopustil vo výroku II. uznesenia zrejmej nesprávnosti, ktorá nekorešponduje s odôvodním predmetného uznesenia ako to vyplýva z bodu 29. 5. Odvolací súd preto uvedenú zrejmú nesprávnosť opravil postupom podľa § 224 C. s. p. v spojení s § 234 ods. 2 C. s. p. 6. Toto uznesenie bolo prijaté pomerom hlasov 3 : 0, čiže jednomyseľne (§ 3 ods. 9 posledná veta zákona č. 757/2004 Z.z. o súdoch v znení neskorších zmien a doplnení). Poučenie: Proti tomuto uzneseniu nie je prípustný opravný prostriedok.</w:t>
      </w:r>
    </w:p>
    <w:p/>
    <w:p>
      <w:r>
        <w:t>Zdroj: KAUZIS.SK – https://www.kauzis.sk/judikatura/r/ECLI:SK:KSTT:2019:2316222425.2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