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29Sp/66/2014 z 26. 2. 2015</w:t>
      </w:r>
    </w:p>
    <w:p>
      <w:r>
        <w:t>Rozsudok Krajského súdu Žilina z 26. februára 2015, sp. zn. 29Sp/66/2014, ECLI:SK:KSZA:2015:5014201155.2</w:t>
      </w:r>
    </w:p>
    <w:p>
      <w:r>
        <w:t>Súd: Krajský súd Žilina</w:t>
      </w:r>
    </w:p>
    <w:p>
      <w:r>
        <w:t>Spisová značka: 29Sp/66/2014</w:t>
      </w:r>
    </w:p>
    <w:p>
      <w:r>
        <w:t>ECLI: ECLI:SK:KSZA:2015:5014201155.2</w:t>
      </w:r>
    </w:p>
    <w:p>
      <w:r>
        <w:t>Dátum vydania: 26. 2. 2015</w:t>
      </w:r>
    </w:p>
    <w:p>
      <w:r>
        <w:t>Forma: Rozsudok</w:t>
      </w:r>
    </w:p>
    <w:p>
      <w:r>
        <w:t>Oblasť práva: Správne právo</w:t>
      </w:r>
    </w:p>
    <w:p>
      <w:pPr>
        <w:pStyle w:val="Heading2"/>
      </w:pPr>
      <w:r>
        <w:t>Text rozhodnutia</w:t>
      </w:r>
    </w:p>
    <w:p>
      <w:r>
        <w:t>Súd: Krajský súd Žilina Spisová značka: 29Sp/66/2014 Identifikačné číslo súdneho spisu: 5014201155 Dátum vydania rozhodnutia: 27. 02. 2015 Meno a priezvisko sudcu, VSÚ: JUDr. Erika Šobichová ECLI: ECLI:SK:KSZA:2015:5014201155.2 ROZSUDOK V MENE SLOVENSKEJ REPUBLIKY Krajský súd v Žiline, v konaní pred samosudkyňou JUDr. Erikou Šobichovou, v právnej veci navrhovateľa: POHOTOVOSŤ, s. r. o., so sídlom Pribinova 25, 811 09 Bratislava, IČO: 35 807 598, proti odporcovi: Okresný úrad Liptovský Mikuláš, so sídlom Kollárova 3, 031 01 Liptovský Mikuláš, za účasti účastníka konania: T. F., nar. XX. 3. XXXX, bytom E. XXX, XXX XX W., v konaní o preskúmanie rozhodnutia Okresného úradu Liptovský Mikuláš č. V 1459/2014 zo dňa 15. 7. 2014, takto r o z h o d o l : Krajský súd v Žiline rozhodnutie Okresného úradu Liptovský Mikuláš č. V 1459/2014 zo dňa 15. 7. 2014 p o t v r d z u j e . Navrhovateľovi a účastníkovi konania náhradu trov konania n e p r i z n á v a . o d ô v o d n e n i e : Napadnutým rozhodnutím odporca zamietol návrh na vklad zmluvy o zriadení záložného práva podľa ust. § 31 ods. 1 a 3 katastrálneho zákona. V odôvodnení rozhodnutia odporca poukázal na to, že dňa 28.3.2012 bola záložcom súčasne so zmluvou o úvere podpísaná aj dohoda o splnomocnení, kde ako zmluvné strany vystupujú účastník konania a ProHelp, združenie občianskoprávnej pomoci. Podľa názoru správneho orgánu dohoda o splnomocnení nebola uzatvorená riadne, právny úkon nie je urobený vážne a dohoda o splnomocnení nie je platná, a to z nasledovných dôvodov. Dohoda bola uzavretá v rozpore s ust. § 22 Občianskeho zákonníka. Zo strany splnomocniteľa chýbala pri uzatvorení dohody vážnosť prejavenej vôle. Dohoda bola predložená na podpis zrejme spolu so zmluvou o úvere, združenie ProHelp nepozná, s jeho zástupcom pánom Mamojkom sa osobne nestretol. Dohoda je napísaná vo forme formulára - predtlače, kde je splnomocnenec už vopred uvedený. Splnomocniteľ teda nemal možnosť vybrať si iného zástupcu, a teda prejaviť pri výbere splnomocnenca, ktorý by bránil jeho záujmy, svoju slobodnú vôľu. Z oboch dátumov podpísania dohody o splnomocnení je zrejmé, že splnomocnenec nebol prítomný pri podpise dohody splnomocniteľom. Návrhom na uzavretie dohody môže byť len taký prejav vôle, ktorý je adresovaný druhej zmluvnej strane. Voči neprítomnej osobe pôsobí až v okamihu, keď jej dôjde. Na vážnosť prejavu vôle v tomto prípade nepostačuje písomná forma. Tiež je v tomto prípade odôvodnená pochybnosť o tom, že záujmy splnomocnenca nie sú v rozpore so záujmami zastúpeného, nakoľko tlačivo s uvedeným splnomocnencom predložil záložcovi priamo záložný veriteľ, resp. jeho mandatár. Splnomocnenie udelené združeniu ProHelp neobsahuje tie isté náležitosti ako zmluva v súlade s § 42 Katastrálneho zákona, a preto je neurčité, čo spôsobuje neplatnosť právneho úkonu. Zároveň je zmluva o zriadení záložného práva neplatná aj pre rozpor s dobrými mravmi, nakoľko nebola rešpektovaná vyváženosť medzi predmetom úverovej zmluvy, čo sa týka výšky úveru a predmetom záložnej zmluvy, ktoré sú nehnuteľnosti uvedené na liste vlastníctva č. XXX v kat. úz. E.. Proti rozhodnutiu odporcu v zákonom stanovenej lehote podal opravný prostriedok navrhovateľ, pričom zastal názor, že dohoda o splnomocnení je uzavretá riadne, v súlade s príslušnými ustanoveniami Občianskeho zákonníka o zastúpení a spĺňa náležitosti platného právneho úkonu. Predložené plnomocenstvo je samostatným právnym úkonom uzavretým medzi dlžníkom a jeho zástupcom, ktorý je úplne nezávislým od veriteľa a jeho zmluvnej dokumentácie. Správny orgán nepreukázal, že by veriteľ do tohto právneho úkonu zasahoval alebo ovplyvňoval jeho obsah. Rozpor v záujmoch musí reálne existovať, nestačí len potencionálna možnosť takéhoto rozporu. Správny orgán pritom musí v odôvodnení svojho rozhodnutia uviesť všetky skutočnosti, ktoré boli podkladom pre jeho rozhodnutie. Presnosť zistenia znamená, že skutkové zistenia vyvodené z vykonaného prešetrenia zodpovedajú skutočnému stavu a nie sú ani nepresne interpretované, ani skreslené či už vedome alebo nevedome. Odporca vychádza len z ničím nepodložených predpokladov, čo dokazuje i samotné odôvodnenie napadnutého rozhodnutia. Navrhovateľ poukázal na to, že predmet plnej moci nemusel obsahovať identifikáciu nehnuteľnosti podľa ust. § 42 ods. 2 pís. c) katastrálneho zákona. K rozporu zmluvy o úvere s dobrými mravmi uviedol, že ak správny orgán vidí rozpor s dobrými mravmi v poplatku alebo v úroku z omeškania, v rozhodnutí chýbajú dôvody pre čo konkrétne je daný rozpor s dobrými mravmi, v tejto súvislosti namietal aj nedostatočné zistenie skutkového stavu veci. Z rozhodnutia nemožno vyvodiť, že by správny orgán situáciu takto komplexne posúdil a v tomto smere spoľahlivo zistil skutkový stav. Uviedol, že je logické, že s ohľadom na výrazne vyššie podnikateľské riziko sú úroky požadované týmito nebankovými veriteľmi tiež vyššie ako obvyklé bankové úroky. Pre zistenie obvyklého úroku pre tento typ pôžičky je nutné zistiť, aká výška úrokov bola požadovaná obdobnými podnikateľskými subjektmi v prípade zmlúv o krátkodobej pôžičke a úvere v určitom období. Odporca prekročil rámec svojich kompetencii, keď skúmal rozpor zmluvy o úvere s dobrými mravmi. Záložca riadne podpísal predmetnú úverovú zmluvu a ani jej súlad s dobrými mravmi nespochybnil, čerpal finančné prostriedky na základe úverovej zmluvy. Odporcovi nevyplýva zo žiadneho právneho predpisu právomoc vysloviť neplatnosť takéhoto právneho úkonu z dôvodu jeho rozporu s dobrými mravmi okrem preskúmavania zmluvy zakladajúcej zmenu práv k nehnuteľnostiam podľa ust. § 31 ods. 1 katastrálneho zákona, ktorá je súčasťou návrhu na vklad. Odporca nezistil spoľahlivo stav veci, riadne sa neoboznámil s predkladaným návrhom a znením jednotlivých pripojených príloh, následne nesprávne zistil skutkový stav veci a plnomocenstvo splnomocniteľa udelené splnomocnencovi v dohode o splnomocnení nesprávne právne posúdila z dôvodov uvedených v opravnom prostriedku, toto plnomocenstvo obsahuje všetky zákonom stanovené náležitosti, je platné, neexistuje žiaden preukázaný rozpor medzi záujmami záložcu a splnomocniteľa, do dňa podania návrhu na vklad toto nebolo odvolané. Navrhovateľ žiadal napadnuté rozhodnutie zrušiť a vec vrátiť odporcovi na ďalšie konanie. Odporca sa k opravnému prostriedku písomne vyjadril, stotožnil sa s dôvodmi uvedenými v napadnutom rozhodnutí. Účastník konania sa k opravnému prostriedku písomne nevyjadril. Krajský súd v Žiline v predmetnej veci nariadil termín pojednávania na deň 27.2.2015. Na nariadený termín pojednávania sa nedostavil navrhovateľ, odporca a ani účastník konania. Doručenie predvolania mali vykázané riadnym spôsobom. Navrhovateľ a odporca ospravedlnili svoju neúčasť na pojednávaní, súhlasili vo veci konať a rozhodnúť aj v ich neprítomnosti. Účastník neospravedlnil svoju neúčasť na pojednávaní a ani nežiadal o odročenie pojednávania z vážneho dôvodu, preto súd vec prejednal a rozhodol aj v neprítomnosti neprítomných účastníkov konania pri aplikácii ust. § 250g ods. 2 O.s.p.. Krajský súd v Žiline preskúmal napadnuté rozhodnutie odporcu v rozsahu danom opravným prostriedkom navrhovateľa, pričom mal za to, že rozhodnutie odporcu je zákonné, a toto bolo potrebné potvrdiť pri aplikácii ust. § 250q ods. 2 O.s.p., a to z nasledovných dôvodov. Podľa čl. 1 ods. 1 Ústavy SR je Slovenská republika právnym štátom. Neoddeliteľným atribútom právneho štátu je právna istota a spravodlivosť (pozri nálezy Ústavného súdu SR napr. I.ÚS 17/99, I.ÚS 54/02). Podľa čl. 2 ods. 2 Ústavy SR štátne orgány môžu konať iba na základe Ústavy SR, v jej medziach a v rozsahu a spôsobom, ktoré ustanoví zákon. Z citovaných ustanovení Ústavy SR vyplýva, že v právnom štáte sa orgánu verejnej moci neponecháva na úvahu, či uplatní kompetenciu, ktorú mu priznáva ústava alebo zákon. Preto je povinnosťou každého orgánu verejnej moci konať, uplatniť svoju kompetenciu vždy, v celom rozsahu a včas. Zákon č. 162/1995 Z. z. o katastri nehnuteľností a o zápise vlastníckych a iných práv k nehnuteľnostiam v znení neskorších predpisov (ďalej len katastrálny zákon) v ust. § 4 ods. 1 zakotvuje, že práva k nehnuteľnostiam sa do katastra zapisujú vkladom práv k nehnuteľnostiam do katastra, záznamov práv k nehnuteľnostiam do katastra a poznámkou o právach k nehnuteľnostiam v katastri. Podľa § 1 ods. 1 katastrálneho zákona kataster nehnuteľností (ďalej len kataster) je geometrické určenie, súpis a popis nehnuteľností. Súčasťou katastra sú údaje o právach k týmto nehnuteľnostiam, a to o vlastníkom práve, záložnom práve, vecnom bremene, o predkupnom práve, ak má mať účinky vecného práva, ako aj práv vyplývajúcich zo správy majetku štátu, zo správy majetku obcí, zo správy majetku vyšších územných celkov, o nájomných právach k pozemkom, ak nájomné práva trvajú, alebo majú trvať najmenej päť rokov (ďalej len právo k nehnuteľnosti). Kataster slúži aj ako informačný systém, najmä na ochranu práv k nehnuteľnostiam, na daňové účely a poplatkové účely, na oceňovanie nehnuteľností, najmä pozemkov, na ochranu poľnohospodárskeho pôdneho fondu a lesného pôdneho fondu, na tvorbu a ochranu životného prostredia, na ochranu nerastného bohatstva, na ochranu národných kultúrnych pamiatok a ostatných kultúrnych pamiatok, ako aj chránených území a prírodných výtvorov a budovaní ďalších informačných systémov o nehnuteľnostiach (§ 2 katastrálneho zákona). Podľa ust. § 5 ods. 1 katastrálneho zákona vklad je úkon okresného úradu; vkladom vzniká, mení sa, alebo zaniká právo k nehnuteľnostiam. Podľa § 16 ods. 2 veta prvá katastrálneho zákona okresný úrad vykonáva štátnu správu na úseku katastra v územnom obvode okresu. Podľa § 28 ods. 1 katastrálneho zákona práva k nehnuteľnostiam zo zmlúv uvedené v § 1 ods. 1 sa zapisujú do katastra vkladom, ak tento zákon neustanovuje inak. Podľa § 28 ods. 2 katastrálneho zákona práva k nehnuteľnostiam uvedené v § 1 ods. 1 vznikajú, menia sa, alebo zanikajú vkladom do katastra, ak tento zákon neustanovuje inak. Podľa § 28 ods. 3 katastrálneho zákona právne účinky vkladu vznikajú na základe právoplatného rozhodnutia okresného úradu o jeho povolení. V zmysle § 29 citovaného zákona vklad podľa § 28 možno vykonať iba na základe právoplatného rozhodnutia okresného úradu. Podľa § 30 ods. 1 katastrálneho zákona účastníkom konania o povolenie vkladu je účastník právneho úkonu, na ktorého základe má vzniknúť, zmeniť sa, alebo zaniknúť právo k nehnuteľnosti (ďalej len účastník konania). Podľa § 30 ods. 2 katastrálneho zákona konanie o povolení vkladu sa začína na návrh účastníka konania. Podľa § 30 ods. 4 katastrálneho zákona návrh na vklad sa podáva písomne a obsahuje a) meno, priezvisko a miesto trvalého pobytu, ak ide o účastníka konania fyzickú osobu; obchodné meno, názov a sídlo, ak ide o účastníka konania právnickú osobu, b) označenie správy katastra, ktorej je návrh adresovaný, c) označenie právneho úkonu, na ktorého základe má vzniknúť, zmeniť sa alebo zaniknúť právo k nehnuteľnosti; ak sú predmetom návrhu na vklad právne vzťahy z viacerých právnych úkonov, označia sa všetky právne úkony. Podľa § 30 ods. 5 katastrálneho zákona prílohou k návrhu na vklad je zmluva, na ktorej základe má byť zapísané právo k nehnuteľnosti do katastra, v dvoch vyhotoveniach. Ďalšími prílohami sú: a) verejná listina alebo iná listina, ktorá potvrdzuje právo k nehnuteľnosti, ak toto právo k nehnuteľnosti nie je vpísané na liste vlastníctva, b) identifikácia parciel, ak vlastnícke právo k nehnuteľnosti nie je vpísané na liste vlastníctva, c) geometrický plán, ak sa pozemok rozdeľuje alebo zlučuje alebo pri zriadení vecného bremena k pozemku, d) dohoda o splnomocnení, ak je účastník konania zastúpený splnomocnencom; podpis splnomocniteľa musí byť osvedčený, ak sa osvedčenie podpisu vyžaduje podľa § 42 ods. 3, e) oznámenie podľa odseku 3 v papierovej podobe. Podľa § 30 ods. 6 katastrálneho zákona okresný úrad na návrh na vklad vyznačí dátum, hodinu a minútu doručenia návrhu na vklad.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práva nakladať s nehnuteľnosťou nie sú obmedzené, či zmluva neodporuje zákonu, či zákon neobchádza a či sa neprieči dobrým mravom. Pri rozhodovaní o vklade prihliada okresný úrad aj na skutkové a právne skutočnosti, ktoré by mohli mať vplyv na povolenie vkladu. Podľa § 31 ods. 3 katastrálneho zákona ak sú podmienky na vklad splnené, okresný úrad vklad povolí; inak návrh zamietne. Podľa ust. § 31 ods. 7 katastrálneho zákona okresný úrad doručí rozhodnutie o zamietnutí vkladu všetkým účastníkom konania. Proti tomuto rozhodnutiu možno podať odvolanie. Odvolanie sa podáva na správe katastra, ktorá rozhodnutie vydala, v lehote do 30 dní odo dňa jeho doručenia. Ak okresný úrad podanému odvolaniu nevyhovie v celom rozsahu, o odvolaní rozhodne súd. Podľa § 42 ods. 2 písm. a) zmluva, verejná listina alebo iná listina obsahujú označenie účastníkov práv k nehnuteľnostiam; ak ide o fyzickú osobu, meno, priezvisko, rodné priezvisko, dátum narodenia, rodné číslo a miesto trvalého pobytu, ak ide o právnickú osobu, názov, sídlo a identifikačné číslo, ak ho má pridelené, prípadne iné identifikačné údaje. Podľa § 42 ods. 2 písm. c) zmluva, verejná listina alebo iná listina obsahujú označenie nehnuteľnosti podľa katastrálneho územia, pozemku podľa parcelného čísla evidovaného v súbore popisných informácií, pozemku evidovaného ako parcela registra „C“ alebo parcela registra „E“, druhu pozemku a výmery pozemku, súpisného čísla stavby a parcelného čísla pozemku, na ktorom je stavba postavená, číslo bytu alebo nebytového priestoru, čísla poschodia, čísla vchodu a spoluvlastníckeho podielu na spoločných častiach a spoločných zariadeniach domu a na pozemku, prípadne na priľahlom pozemku, súpisného čísla stavby a parcelného čísla pozemku, na ktorom je dom postavený; ak je nehnuteľnosť v spoluvlastníctve viacerých vlastníkov, uvádza sa i podiel vyjadrený zlomkom k celku. Katastrálny zákon zakotvuje tri druhy zápisov vecných a iných práv k nehnuteľnostiam do katastra (vklad, záznam a poznámku), pričom každý z týchto právnych inštitútov má iné právne účinky. V súlade s platnou právnou úpravou Slovenskej republiky sa k nadobudnutiu vlastníckych a iných vecných práv k nehnuteľnostiam vyžadujú dva úkony. Prvým úkonom je uzavretie právneho úkonu medzi účastníkmi konania (napríklad podľa Občianskeho a Obchodného zákonníka), ktorý predstavuje tzv. titul nadobudnutia práva podľa hmotného práva. Ďalším úkonom je rozhodnutie správy katastra, ako správneho orgánu podľa katastrálneho zákona, ktorým sa povoľuje vklad vlastníckeho alebo iného vecného práva v katastri. Inštitút vkladu je založený na základe konštitutívnosti, čo znamená, že zmluvné a vecné práva k nehnuteľnostiam vznikajú, menia sa a zanikajú vkladom do katastra. Odporca je ako orgán štátnej správy súčasťou výkonnej moci štátu a je v jej kompetencii rozhodovať, či sú splnené podmienky na povolenie zápisu práv k nehnuteľnostiam do katastra na základe vkladu práv k nehnuteľnostiam. Na konanie o povolenie vkladu je miestne príslušná okresný úrad, v obvode ktorého sa nehnuteľnosť nachádza. Vkladové konanie ako návrhové konanie sa začína na základe návrhu účastníka konania, pričom katastrálny zákon zakotvuje jednak obligatórne náležitosti návrhu, na základe ktorého sa vkladové konanie začína, ako aj exemplifikatívne prílohy návrhu, ktoré má účastník vkladového konania spolu s návrhom na povolenie vkladu predložiť. V priebehu vkladového konania odporca ako správny orgán posudzuje podstatné náležitosti príslušného zmluvného typu, a to z hľadiska kritérií, ktoré sú uvedené v ust. § 31 ods. 1 katastrálneho zákona. To znamená, že vkladové konanie predstavuje rozhodovací procesný postup, pri ktorom okresný úrad ako správny orgán na základe predložených písomných podkladov posudzuje komplexne skutkové a právne skutočnosti (podmienky vkladu podľa ust. § 31 katastrálneho zákona), ktoré by mohli mať vplyv na povolenie vkladu. Výsledkom tohto rozhodovacieho procesu je príslušné rozhodnutie o povolení vkladu alebo rozhodnutie o zamietnutí návrhu na vklad. Podľa § 23 Občianskeho zákonníka zastúpenie vzniká na základe zákona alebo rozhodnutia štátneho orgánu alebo na základe dohody o plnomocenstve. Právny vzťah zastúpenia, ak ide o dôvody jeho vzniku, vzniká buď priamo zo zákona, na základe rozhodnutia súdu alebo iného orgánu alebo na základe zmluvy. Podľa tohto rozlišujeme zákonné zastúpenie, ktoré vzniklo priamo zo zákona, alebo na základe rozhodnutia súdu, či iného štátneho orgánu a zmluvné zastúpenie (splnomocnenie). Pri zmluvnom zastúpení rozlišujeme a) zmluvu, ktorou sa zakladá právny vzťah zastúpenia. Občiansky zákonník nazýva takúto zmluvu dohodou o plnomocenstve; za najfrekventovanejšie zmluvy, ktoré zakladajú právny vzťah zastúpenia, možno považovať zmluvy, týkajúce sa právnej pomoci uzavretej medzi klientom a advokátom, b) právny vzťah zastúpenia ako vzťah medzi zástupcom a zastúpeným, ktorý je daný predmetom a obsahom (vzájomnými právami a povinnosťami) zastúpenia; c) plnomocenstvo ako osvedčenie o existencii právneho vzťahu zastúpenia. Podľa § 52 ods. 1 Občianskeho zákonníka spotrebiteľskou zmluvou je každá zmluva bez ohľadu na právnu formu, ktorú uzatvára dodávateľ so spotrebiteľom. Podľa § 52 ods. 2 Občianskeho zákonníka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Podľa § 52 ods. 3 Občianskeho zákonníka dodávateľ je osoba, ktorá pri uzatváraní a plnení spotrebiteľskej zmluvy koná v rámci predmetu svojej obchodnej alebo inej podnikateľskej činnosti. Podľa § 52 ods. 4 Občianskeho zákonníka spotrebiteľ je fyzická osoba, ktorá pri uzatváraní a plnení spotrebiteľskej zmluvy nekoná v rámci predmetu svojej obchodnej činnosti alebo inej podnikateľskej činnosti. Podľa § 53 ods. 1 Občianskeho zákonníka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 Podľa § 53 ods. 2 Občianskeho zákonníka za individuálne dojednané zmluvné ustanovenia sa nepovažujú také, s ktorými mal spotrebiteľ možnosť oboznámiť sa pred podpísaním zmluvy, ak nemohol ovplyvniť ich obsah. Podľa § 53 ods. 5 Občianskeho zákonníka neprijateľné podmienky upravené v spotrebiteľských zmluvách sú neplatné. Podľa Smernice Rady č. 93/13/EHS z 5. 4. 1993 o nekalých podmienkach v spotrebiteľských zmluvách, a to konkrétne podľa čl. 3 ods. 1 zmluvná podmienka, ktorá nebola individuálne dohodnutá, sa považuje za nekalú, ak napriek požiadavke dôvery spôsobí značnú nerovnováhu v právach a povinnostiach strán vzniknutých na základe zmluvy, ku škode spotrebiteľa. Podľa čl. 3 ods. 2 Smernice podmienka sa nepovažuje za individuálne dohodnutú, ak bola navrhnutá vopred a spotrebiteľ preto nebol schopný ovplyvniť podstatu podmienky, najmä v súvislosti s predbežne formulovanou štandardnou zmluvou. Skutočnosť, že určité aspekty podmienky alebo jedna konkrétna podmienka boli individuálne dohodnuté, nevylučuje uplatňovanie tohto článku na zvyšok zmluvy, ak celkové hodnotenie zmluvy naznačuje, že aj napriek tomu ide o predbežne formulovanú štandardnú zmluvu. Keď predajca alebo dodávateľ vznesie námietku, že štandardná podmienka bola individuálne dohodnutá, musí o tom podať dôkaz. Podľa čl. 3 ods. 3 Smernice príloha obsahuje indikatívny a nevyčerpávajúci zoznam podmienok, ktoré sa môžu považovať za nekalé. Odporca je ako orgán štátnej správy súčasťou výkonnej moci štátu a rozhoduje o tom, či sú splnené podmienky na povolenie zápisu práv k nehnuteľnostiam do katastra na základe vkladu práv k nehnuteľnostiam. Odporca je preto tým orgánom štátu, ktorý realizuje záväzky štátu vyplývajúce zo Smernice Rady č. 93/13/EHS z 5. 4. 1993 o nekalých podmienkach v spotrebiteľských zmluvách. Predmetná smernica bola premietnutá do Občianskeho zákonníka (piata hlava - spotrebiteľské zmluvy) a do zákona č. 250/2007 Z. z. o ochrane spotrebiteľa (§ 3 a nasl.). V preskúmavanej veci súd zistil, že správe katastra bol podaný návrh na vklad zmluvy o zriadení záložného práva č. 95/2014-RAČ do katastra nehnuteľností zo dňa 28.3.2014 ktorý bol podpisovaný navrhovateľom. Ako príloha k návrhu na vklad bola priložená zmluva o zriadení záložného práva č. 95/2014-PTR zo dňa 28.3.2014, ktorá bola uzatvorená medzi záložným veriteľom - navrhovateľom a záložcom - účastníkom konania T. F. v zastúpení na základe dohody o splnomocnení: ProHelp - združenie občianskoprávnej pomoci, so sídlom Povraznícka 18, Bratislava. Predmetom záložnej zmluvy bolo zriadenie záložného práva v spoluvlastníctve účastníka konania k nehnuteľnostiam, špecifikovaným v predmetnej zmluve. Zo záložnej zmluvy vyplynulo, že zmluvné strany (z bodu II. Zmluvy) sa dohodli na zriadení záložného práva k špecifikovaným nehnuteľnostiam v prospech záložného veriteľa - navrhovateľa na zabezpečenie všetkých pohľadávok záložného veriteľa voči záložcovi, ktoré vznikli a vzniknú na základe zmluvy o úvere č. 500300508 zo dňa 28.3.2012 uzavretej medzi záložným veriteľom na strane veriteľa a záložcom na strane dlžníka, najmä na zabezpečenie pohľadávok záložného veriteľa voči záložcovi na vrátenie istiny úveru v sume 200,- Eur spolu s jej príslušenstvom, úrokov z omeškania z omeškaných platieb, pokút a ostatných celkových nákladov v zmysle platných všeobecných podmienok, od omeškania až do zaplatenia. Uvedené vyplynulo aj z predloženej úverovej zmluvy uzatvorenej medzi navrhovateľom a účastníkom konania. Z dohody o splnomocnení uzavretej medzi splnomocniteľom T. F. a splnomocnencom ProHelp, združením občianskoprávnej pomoci so sídlom Povraznícka 18, Bratislava v zastúpení Petrom Mamojkom, predsedom združenia, súd zistil, že táto dohoda je napísaná vo forme predtlače (formulára), kde splnomocnenec je v rámci predtlače už dopredu vpísaný. Účastník konania predmetné splnomocnenie podpísal dňa 28.3.2012 (v deň uzatvorenia úverovej zmluvy) a splnomocnenec uvedenú dohodu o splnomocnení podpísal dňa 28.3.2012. Z dohody o splnomocnení súd zistil, že táto bola uzatvorená v súvislosti resp. v spojitosti so zmluvou o úvere uzatvorenou účastníkom konania so spoločnosťou Pohotovosť, s. r. o., Bratislava č. zmluvy 500300488, pričom splnomocniteľ T. F. udelila združeniu ProHelp po osobnom prerokovaní a poučení o právnych úkonoch v dohode uvedených splnomocnenie 1. (bod 2. dohody) vo všetkých veciach vyplývajúcich z uskutočnenia právnych úkonov vymienených v tejto dohode, vrátane právneho posúdenia týmito úkonmi založených práv a povinností a v tomto rozsahu aj vo veciach rokovania s navrhovateľom ako poskytovateľom úveru, ktoré poskytne združenie ProHelp splnomocniteľovi bezplatne, 2. (bod 3. dohody) na uzatvorenie záložnej zmluvy podľa § 552 Občianskeho zákonníka a všetkých právnych úkonov s ňou súvisiacich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Zároveň v bode 4 boli bližšie špecifikované nehnuteľnosti vo vlastníctve splnomocniteľa. Krajský súd v Žiline sa stotožnil s argumentáciou správneho orgánu, že teda dohoda o splnomocnení uzatvorená medzi účastníkom konania a občianskym združením ProHelp nie je uzatvorená riadne s poukazom na to, že sa nerešpektuje vyváženosť medzi predmetom úverovej zmluvy čo sa týka výšky úveru a jeho príslušenstva a predmetom záložnej zmluvy, ktorý je v nepochybne ďaleko väčšej hodnote ako je výška plnenia povinného z úverovej zmluvy a tým sa výrazne zasahuje do práv oprávneného (účastníčky konania) bez pomenovaného právneho dôvodu a v konečnom dôsledku sa tým ohrozujú dobré mravy. Správne odporca skúmal platnosť dohody o splnomocnení vo vzťahu k uzatvorenej záložnej zmluve, z ktorej následne vyplynul aj záver odporcu, že nebolo možné, aby občianske združenie ProHelp nakladalo s nehnuteľnosťami vo vlastníctve záložcu. Krajský súd v Žiline uvádza, že dohodu o splnomocnení uzatvorenú medzi účastníkom konania T. F. ako splnomocniteľom a splnomocnencom ProHelp - združením občianskoprávnej pomoci so sídlom v Bratislave je potrebné posudzovať v celom kontexte uzatvárania 1.úverovej zmluvy, 2.dohody o splnomocnení a následne 3.uzatvorenia aj záložnej zmluvy s tým, že dohodu o splnomocnení uzatvorenú medzi účastníkom konania a združením ProHelp je potrebné posudzovať v celom kontexte s tzv. úverovým balíkom resp. spotrebiteľským balíkom (uzatvorená zmluva o úvere medzi navrhovateľom a účastníkom konania, dohoda o splnomocnení uzavretá medzi účastníkom konania a združením ProHelp a následne záložná zmluva uzatvorená medzi navrhovateľom a účastníkom konania v zastúpení ProHelp). Preto analogicky je na túto dohodu o splnomocnení potrebné nahliadať ako na spotrebiteľskú zmluvu z dôvodu toho, že podľa názoru súdu, pokiaľ by nedošlo k uzavretiu úverovej zmluvy medzi navrhovateľom a účastníkom konania, t. j. tzv. spotrebiteľskej zmluvy, nedošlo by k uzatvoreniu ani dohody o splnomocnení. Nesporné je, že navrhovateľ podľa výpisu z obchodného registra má v predmete činnosti poskytovanie úverov z vlastných zdrojov (ide o dodávateľa - § 52 ods. 3 Občianskeho zákonníka), na druhej strane z doložených dokladov nevyplýva, že úver bol braný za účelom podnikateľskej resp. inej obchodnej činnosti účastníka konania. Toto nevyplýva ani z predloženej úverovej zmluvy. V zmysle § 52 ods. 4 Občianskeho zákonníka ide o spotrebiteľa, išlo teda o uzatvorenie spotrebiteľskej zmluvy v zmysle § 52 a nasl. Občianskeho zákonníka. Tzn. že v danom prípade je potrebné skúmať, či aj dohoda o splnomocnení nevykazuje znaky neprijateľných podmienok (§ 53 ods. 5 Občianskeho zákonníka), ktoré je potrebné následne vyhlásiť za neplatné. Podľa názoru súdu, v danom prípade bola dohoda o splnomocnení vpísaná do tzv. formulárovej dohody (alebo predtlačenej, keď teda dlžník - záložca - účastník konania nemohol ovplyvniť obsah takejto dohody), je zo strany súdu potrebné konštatovať, že v danom prípade bola obmedzená možnosť voľby splnomocniteľa - záložcu - účastníka konania zvoliť si splnomocnenca - zástupcu, ktorý by za neho (za T. F.) uzatvoril záložnú zmluvu a ktorý by skutočne hájil záujmy splnomocniteľa, keď splnomocnenec bol už v takejto dohode o splnomocnení vopred vpísaný (určený), takže v danom prípade je možné hovoriť o tom, že nie je možné považovať takúto dohodu o splnomocnení za individuálne dohodnutú, nakoľko táto bola vopred navrhnutá a pripravená (ponúknutá zo strany navrhovateľa účastníkovi konania pri uzatváraní úverovej zmluvy), na zabezpečenie pohľadávky navrhovateľa voči účastníkovi konania) a práve preto spotrebiteľ - účastník konania nebol schopný (nemal možnosť) ovplyvniť možnosť výberu iného zástupcu (splnomocnenca) v predmetnom prípade (§ 53 ods. 2 Občianskeho zákonníka), čo v konečnom dôsledku spôsobuje značnú nerovnováhu v právach a povinnostiach zmluvných strán v neprospech spotrebiteľa. Je možné podľa názoru súdu zo všetkých okolností uvedených v preskúmavanej veci vyvodiť, že k výberu splnomocnenca teda nedošlo z vôle účastníka konania ale z vôle záložného veriteľa - navrhovateľa. Z tohto dôvodu súd považuje túto dohodu o splnomocnení za neprijateľnú (nekalú) podmienku, a teda za neplatnú podľa ust. § 53 ods. 5 Občianskeho zákonníka. Vzhľadom na uvedené skutočnosti rozhodnutie odporcu súd potvrdil a námietky navrhovateľa z dôvodov uvedených v rozsudku považoval za bezpredmetné. O náhrade trov konania rozhodoval súd podľa § 250l ods. 2 O.s.p. za použitia § 250k ods. 1 O.s.p.. Navrhovateľ nebol úspešným účastníkom konania, preto mu náhrada trov konania nepatrí. Účastník konania si náhradu trov konania neuplatnil, preto súd účastníkovi konania náhradu trov konania nepriznal. Poučenie: Proti tomuto rozsudku je možné podať odvolanie v lehote do 15 dní odo dňa jeho doručenia dvojmo prostredníctvom tunajšieho súdu na Najvyšší súd Slovenskej republiky v Bratislave. Podľa § 205 ods. 1 O.s.p. v odvolaní sa má popri všeobecných náležitostiach (§ 42 ods. 3 O.s.p.) uviesť, proti ktorému rozhodnutiu smeruje, v akom rozsahu sa napáda, v čom sa toto rozhodnutie alebo postup súdu považuje za nesprávny a čoho sa odvolateľ domáha. Odvolanie proti rozsudku alebo uzneseniu, ktorým bolo rozhodnuté vo veci samej, možno odôvodniť len tým, že: a) v konaní došlo k vadám uvedených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 ods. 3 O.s.p. rozsah, v akom sa rozhodnutie napáda a dôvody odvolania môže odvolateľ rozšíriť len do uplynutia lehoty na odvolanie.</w:t>
      </w:r>
    </w:p>
    <w:p/>
    <w:p>
      <w:r>
        <w:t>Zdroj: KAUZIS.SK – https://www.kauzis.sk/judikatura/r/ECLI:SK:KSZA:2015:5014201155.2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