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24Sd/286/2014 z 29. 1. 2015</w:t>
      </w:r>
    </w:p>
    <w:p>
      <w:r>
        <w:t>Uznesenie Krajského súdu Žilina z 29. januára 2015, sp. zn. 24Sd/286/2014, ECLI:SK:KSZA:2015:5014201230.2</w:t>
      </w:r>
    </w:p>
    <w:p>
      <w:r>
        <w:t>Súd: Krajský súd Žilina</w:t>
      </w:r>
    </w:p>
    <w:p>
      <w:r>
        <w:t>Spisová značka: 24Sd/286/2014</w:t>
      </w:r>
    </w:p>
    <w:p>
      <w:r>
        <w:t>ECLI: ECLI:SK:KSZA:2015:5014201230.2</w:t>
      </w:r>
    </w:p>
    <w:p>
      <w:r>
        <w:t>Dátum vydania: 29. 1. 2015</w:t>
      </w:r>
    </w:p>
    <w:p>
      <w:r>
        <w:t>Forma: Uznesenie</w:t>
      </w:r>
    </w:p>
    <w:p>
      <w:pPr>
        <w:pStyle w:val="Heading2"/>
      </w:pPr>
      <w:r>
        <w:t>Text rozhodnutia</w:t>
      </w:r>
    </w:p>
    <w:p>
      <w:r>
        <w:t>Súd: Krajský súd Žilina Spisová značka: 24Sd/286/2014 Identifikačné číslo súdneho spisu: 5014201230 Dátum vydania rozhodnutia: 30. 01. 2015 Meno a priezvisko sudcu, VSÚ: JUDr. Zuzana Jančárová ECLI: ECLI:SK:KSZA:2015:5014201230.2 Uznesenie Krajský súd v Žiline, v právnej veci navrhovateľky: Ing. W. B., nar. XX.XX.XXXX, r. č.: XXXXXX/XXXX, bytom XXX XX S. nad S. č. XXXX, proti odporkyni: Sociálna poisťovňa, ústredie, so sídlom Ul. 29. augusta č. 8-10, 813 63 Bratislava, o invalidný dôchodok, v konaní o opravnom prostriedku podanom navrhovateľkou proti rozhodnutiu odporkyne č. XXX XXX XXXX X zo dňa 18.02.2014, takto r o z h o d o l : Súd konanie z a s t a v u j e . Navrhovateľke náhradu trov konania n e p r i z n á v a . o d ô v o d n e n i e : Napadnutým rozhodnutím č. XXX XXX XXXX X zo dňa 18.02.2014 odporkyňa podľa § 70 ods. 1, § 82 a § 293ce zákona č. 461/2003 Z.z. o sociálnom poistení v znení neskorších predpisov priznala navrhovateľke od 01.04.2013 invalidný dôchodok 348,00 Eur mesačne, zvýšený od 01.01.2014 na 352,50 Eur mesačne. Proti tomuto rozhodnutiu podala navrhovateľka včas opravný prostriedok, v ktorom žiadala o prehodnotenie jej zdravotného stavu. Za účelom posúdenia invalidity navrhovateľky na základe konania o opravnom prostriedku bol jej zdravotný stav posúdený posudkovým lekárom sociálneho poistenia Sociálnej poisťovne, ústredie, vysunuté pracovisko v Žiline MUDr. X. B., ktorý v lekárskej správe - posudku zo dňa 14.10.2014 konštatoval, že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nie je už 65 %, ale je 75 %. Miera poklesu schopnosti vykonávať zárobkovú činnosť v percentách: 75 %. Dátum zmeny MPSVZČ: od 01.04.2013. Invalidita vznikla v dôsledku choroby. V dôsledku zmeny v posudkových záveroch bol nárok navrhovateľky na invalidný dôchodok odporkyňou opätovne posúdený. Odporkyňa rozhodnutím č. XXX XXX XXXX X - II. zo dňa 06.11.2014 podľa § 70 ods. 1, § 82 a § 293ce zákona č. 461/2003 Z.z. o sociálnom poistení v znení neskorších predpisov priznala navrhovateľke od 01.04.2013 invalidný dôchodok 536,30 Eur mesačne. Odporkyňa rozhodnutím č. XXX XXX XXXX X - I. zo dňa 06.11.2014 podľa § 112 zákona č. 461/2003 Z.z. o sociálnom poistení v znení neskorších predpisov zrušila napadnuté rozhodnutie a súčasne vyhovela opravnému prostriedku navrhovateľky. Výzvou zo dňa 16.12.2014 vyzval súd navrhovateľku, aby v lehote 5 pracovných dní oznámila, či trvá na opravnom prostriedku, alebo tento berie späť a súhlasí so zastavením konania vzhľadom na novovydané rozhodnutie odporkyne zo dňa 06.11.2014. Podaním zo dňa 29.12.2014 navrhovateľka súdu oznámila, že súhlasí s novovydaným rozhodnutím odporkyne zo dňa 06.11.2014. Predmetné podanie posúdil súd podľa obsahu ako späťvzatie opravného prostriedku.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navrhovateľka právo na náhradu trov konania v tom prípade, ak jej opravný prostriedok bol podaný dôvodne. V predmetnej veci bola zistená u navrhovateľky vyššia miera poklesu schopnosti vykonávať zárobkovú činnosť až v dôsledku podania opravného prostriedku navrhovateľkou.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30. januára 2015 JUDr. Zuzana Jančárová samosudkyňa Za správnosť vyhotovenia: Miriama Talapková</w:t>
      </w:r>
    </w:p>
    <w:p/>
    <w:p>
      <w:r>
        <w:t>Zdroj: KAUZIS.SK – https://www.kauzis.sk/judikatura/r/ECLI:SK:KSZA:2015:5014201230.2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