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20S/148/2015 z 19. 9. 2016</w:t>
      </w:r>
    </w:p>
    <w:p>
      <w:r>
        <w:t>Rozsudok Krajského súdu Žilina z 19. septembra 2016, sp. zn. 20S/148/2015, ECLI:SK:KSZA:2016:5015200757.2</w:t>
      </w:r>
    </w:p>
    <w:p>
      <w:r>
        <w:t>Súd: Krajský súd Žilina</w:t>
      </w:r>
    </w:p>
    <w:p>
      <w:r>
        <w:t>Spisová značka: 20S/148/2015</w:t>
      </w:r>
    </w:p>
    <w:p>
      <w:r>
        <w:t>ECLI: ECLI:SK:KSZA:2016:5015200757.2</w:t>
      </w:r>
    </w:p>
    <w:p>
      <w:r>
        <w:t>Dátum vydania: 19. 9. 2016</w:t>
      </w:r>
    </w:p>
    <w:p>
      <w:r>
        <w:t>Forma: Rozsudok</w:t>
      </w:r>
    </w:p>
    <w:p>
      <w:r>
        <w:t>Oblasť práva: Správne právo</w:t>
      </w:r>
    </w:p>
    <w:p>
      <w:pPr>
        <w:pStyle w:val="Heading2"/>
      </w:pPr>
      <w:r>
        <w:t>Text rozhodnutia</w:t>
      </w:r>
    </w:p>
    <w:p>
      <w:r>
        <w:t>Súd: Krajský súd Žilina Spisová značka: 20S/148/2015 Identifikačné číslo súdneho spisu: 5015200757 Dátum vydania rozhodnutia: 20. 09. 2016 Meno a priezvisko sudcu, VSÚ: JUDr. Erika Čanádyová ECLI: ECLI:SK:KSZA:2016:5015200757.2 ROZSUDOK V MENE SLOVENSKEJ REPUBLIKY Krajský súd v Žiline ako správny súd, v senáte zloženom z predsedníčky senátu JUDr. Eriky Čanádyovej a členov senátu JUDr. Jany Martinčekovej a Mgr. Nory Tomkovej, v právnej veci žalobkyne: Ľubica Kučerová, nar. XX.XX.XXXX, bytom Š. V. XXXX/XX, XXX XX T. právne zast. PETKOV &amp; Co s. r. o., Na vŕšku 12, 811 01 Bratislava, proti žalovanému: Finančné riaditeľstvo Slovenskej republiky, so sídlom Lazovná 63, 974 01 Banská Bystrica, v konaní o preskúmanie rozhodnutia žalovaného č. 1100308/1/217691/2015 zo dňa 27.05.2015, takto jednomyseľne r o z h o d o l : Krajský súd žalobu z a m i e t a . Žalobkyni súd náhradu trov konania n e p r i z n á v a . o d ô v o d n e n i e : 1. Žalobou doručenou na tunajší súd elektronicky dňa 02.08.2015 sa žalobkyňa (ďalej len žalobkyňa, žalobca) domáha preskúmania a zrušenia rozhodnutia žalovaného č. 1100308/1/217691/2015 zo dňa 27.05.2015 (ďalej len napadnuté rozhodnutie), ktorým žalovaný zamietol odvolanie žalobkyne a potvrdil rozhodnutie Daňového úradu Žilina, pobočka Ružomberok (ďalej len prvostupňový správny orgán), č. 9515401/5/342583/2015 zo dňa 13.02.2015 (ďalej len prvostupňové rozhodnutie, rozhodnutie prvostupňového správneho orgánu), ktorým prvostupňový orgán podľa § 68 ods. 1 zák. č. 563/2009 Z.z. v znení neskorších predpisov vyrubil žalobkyni rozdiel dane v sume 27.051,68 Eur na dani z pridanej hodnoty za zdaňovacie obdobie marec 2006, keď konštatoval, že daň vyrubená daňovým priznaním doručeným dňa 25.04.2016 bola vo výške 12,51 Eur, daň zistená správcom dane vo vyrubovacom konaní vo výške 27.064,19 Eur, rozdiel dane 27.051,68 Eur, a to za dodanie tovaru z faktúry žalobcu pre odberateľa Harris, a. s. č. 260 100 005, dátum vystavenia faktúry 13.03.2006, dátum daňovej povinnosti 13.03.2006, základ dane 1.743 558,- Sk, daň 331 276,02 Sk, spolu s DPH 2.074 834,- Sk, z faktúry žalobcu pre odberateľa Harris, a. s. č. 260 100 006, dátum vystavenia faktúry 21.03.2006, dátum daňovej povinnosti 21.03.2006, základ dane 2.547 537,- Sk daň 484 032 03 Sk, spolu s DPH 3.031 569,- Sk. Žalovaný sa stotožnil so skutkovým a právnym posúdením veci a zhodne s názorom prvostupňového správneho orgánu konštatoval, že bolo potrebné vyrubiť žalobkyni rozdiel dane, pri aplikácii § 71 ods. 6 Zákona o DPH v spojení s čl. 203 Smernice o DPH. Poukázal, že správcom dane bolo kontrolou zistené, že pôvodní dodávatelia tovaru spoločnosti Víno Krupina, a.s., Seliko Ttrade, a.s. boli následne aj poslední odberatelia (Víno Krupina, a.s. dodávala tovar Seliko Trade, a.s. a Seliko Trade a.s. predal tovar kontrolovanému daňovému subjektu - žalobkyni). Žalobkyňa tovar predala spoločnosti Harris a.s. a Harris a.s. znova predala tovar Seliku Trade a.s. alebo Víno Krupina a.s.. Konštatoval, že preverovanie dopravy bolo správnom dane vykonané za účelom objektívneho zistenia skutkového stavu veci, pričom daňový subjekt - žalobkyňa relevantnými dôkazmi nepreukázala prepravu uvedeného tovaru a v konaní bolo preukázané, že nedošlo k fyzickej dodávke tovaru, keď žalobkyňa nevedela preukázať dodávku a vyskladnenie tovaru, jeho skutočný objem, ani spôsob akým k dodávke tovaru došlo. Poukázal na zápisnicu z ústneho pojednávania č. 661/320/36468/2010/Bad zo dňa 13.10.2010, z ktorej vyplýva, že žalobkyňa mohla vedieť o podvodnom konaní svojich obchodných partnerov, pretože ako sama uviedla, že pri obchodných rokovaniach sa dozvedela, že má vystaviť faktúry a do svojho účtovníctva zaúčtovať došlo faktúry, za čo následne z obratu fakturovaného tovaru dostane sprostredkovateľskú odmenu. Žalovaný vyhodnotil ako neopodstatnenú námietku žalobkyne, že v danom prípade aplikácia § 71 ods. 6 Zákona o DPH v spojení s č.l. 203 Smernice o DPH bola predčasná. Žalovaný vo vzťahu k dani na vstupe dostatočne zistil skutkový stav veci a správne vec posúdil, v nadväznosti na judikatúru Európskeho súdneho dvora. Žalovaný konštatoval, v súlade s názorom prvostupňového orgánu, že žalobkyňa neuniesla dôkazné bremeno, nepreukázala, že uplatnila odpočítanie dane oprávnene, keď správcom dane bol dostatočne zistený skutkový stav veci a správne orgány mali k dispozícii všetky podklady potrebné k vydaniu objektívneho rozhodnutia. Žalobkyňou predložené faktúry a dôkazy na preukázanie sporných zdaniteľných obchodov, nespĺňajú zákonné kritériá na uplatnenie odpočítania dane podľa § 49 ods. 1 a 2 písm. a) v nadväznosti na § 51 ods. 1 písm. a) Zákona o DPH, keď žalobkyňa nepreukázala, že tovar jej bol skutočne dodaný a prijatý na účely uskutočnenia svojich zdaniteľných plnení. 2. Proti rozhodnutiu žalovaného podala riadne a včas žalobu žalobkyňa, žiadala napadnuté rozhodnutie zrušiť a vec vrátiť žalovanému na ďalšie konanie a súčasne žiadala aj zrušiť prvostupňové rozhodnutie správneho orgánu. Nesúhlasila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Žalobkyňa sa počas ústneho pojednávania konaného 13.10.2010 vyjadrila, o čom svedčí aj zápisnica z tohto pojednávania, že vždy najprv zaplatil odberateľ, a to spoločnosť Harris a.s. a následne bola uskutočnená platba dodávateľovi. Túto skutočnosť však správne orgány opomenuli vyhodnotiť, a to ani po skutkovej a ani po právnej stránke.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3. Súčasťou podanej žaloby bol aj návrh na predloženie prejudiciálnej otázky podľa čl. 267 ZFEÚ, keď žalobkyňa žiadala, aby sa tunajší súd obrátil na Súdny dvor EÚ s prejudiciálnou otázkou, ktorú formuloval: „Má sa článok 203 Smernice DPH má interpretovať tak, že nebráni vnútroštátnej praxi orgánov v prípade preukázania neexistencie zdaniteľných plnení u dodávateľa zdaniteľnej osoby a následného neoprávneného odpočtu dane na vstupe z dôvodu, že zdaniteľná osoba sa podieľala na daňovom podvode dodávateľa tým, že vedela o neexistencii týchto zdaniteľných plnení, požadovať zaplatenie dane na výstupe zdaniteľnej osoby za to isté neexistujúce zdaniteľné plnenie len z dôvodu, že je táto daň uvedená na faktúre a to aj napriek tomu, že daňový orgán má možnosť ukladať za takéto podvodné konanie zneužitie práva sankcie ?" 4. Žalovaný sa k podanej žalobe vyjadril písomným podaním zo dňa 23.09.2015. Žiadal žalobu ako nedôvodnú zamietnuť. Zotrval na skutkovom a právnom posúdení veci. Poukázal na obsah rozsudku Krajského súdu v Žiline č.k. 20S/130/2013-80 zo 17.06.2014, ktorý konštatoval, že v prejednávanej veci bol skutkový stav zistený a bolo preukázané, že dodávateľ Seliko Trade a.s. Krupina nedodal tovar žalobkyni, preto daňovému subjektu, s poukazom na § 49 ods. 1 vo väzbe na § 19 ods. 1 Zákona o DPH nevzniklo právo odpočítať daň z tovaru z dôvodu, že pri tomto tovare nevznikla daňová povinnosť a konštatoval súd, že správca dane vo vzťahu k dodávateľským faktúram vykonal rozsiahle šetrenie zistil dostatočne skutkový stav a vec správne posúdil. Žalovaný vo vyjadrení uviedol, že uplatňovanie DPH v rámci EÚ upravuje Smernica Rady 2006/112/ES z 28.11.2006 o spoločnom systéme dane z pridanej hodnoty (ďalej len Smernica o DPH), ktorá v čl. 203 konštatuje, že každá osoba, ktorá uvádza DPH na faktúre alebo inom dokumente slúžiacom ako faktúra, je povinná túto DPH zaplatiť, bez ohľadu na to, či došlo k zdaniteľnému plneniu. Poukázal na čl. 21 ods. 1 písm. d) šiestej smernice, ktorá konštatuje, že daň sa stáva splatnou jej uvedením na faktúre. Tento názor potvrdzuje aj rozsudok ESD C-643/11, C-454/98, v ktorých Súdny dvor rozhodol v súlade s uvedenými ustanoveniami, že každá osoba, ktorá uvádza DPH na faktúre alebo inom dokumente slúžiacom ako faktúra, je povinná túto daň zaplatiť. Táto povinnosť má za cieľ zabrániť nebezpečenstvu straty daňových príjmov. Preto žalovaný má za to, že pokiaľ žalobkyňa uviedla DPH na odberateľských faktúrach pre spoločnosť Harris a.s. č. 260 100 005 a 260 100 006, bola povinná daň v riadku 13. daňového priznania zaplatiť. Poukázal, že pôvodní dodávatelia tovaru spoločnosť Víno Krupina a.s. a Seliko Trade a.s. boli následne aj poslednými odberateľmi žalobkyne a konštatoval, že žiadne ustanovenie Zákona o DPH neustanovuje podmienku prepravy tovaru, aby došlo k dodaniu tovaru, teda k vzniku daňovej povinnosti, avšak preverovanie dopravy bolo správcom dane vykonané za účelom objektívneho zistenia skutkového stavu veci. Nepreukázanie prepravy tovaru relevantnými dôkazmi zo strany žalobkyne správca dane použil ako podporný dôkaz pri rozhodovaní a dospel k záveru, že v predmetnom konaní nedošlo k fyzickej dodávke tovaru na základe zistení, že daňový subjekt - žalobkyňa nevedela preukázať dodávku a vyskladnenie tovaru, jeho skutočný objem ani spôsob, akým k dodávke tovaru došlo, teda nevedela preukázať v tejto náväznosti ani prepravu tovaru takého množstva. Žalovaný poukázal opätovne na obsah zápisnice z ústneho pojednávania z 13.10.2010 a na konštatovanie, že žalobkyňa mohla vedieť o podvodnom konaní svojich obchodných partnerov, pričom k tomuto záveru došiel správca dane a správne orgány pri aplikovaní zásady voľného hodnotenia dôkazov podľa § 3 ods. 3 daňového poriadku. Žalovaný zdôraznil, že žalobkyňa neuniesla dôkazné bremeno a nepreukázala, že uplatnila predmetné odpočítanie dane oprávnene v súlade so Zákonom o DPH. 5. Krajský súd uznesením č.k. 20S/148/2015-41 zo dňa 24.05.2016 návrh žalobkyne na prerušenie konania podľa § 109 ods. 1 písm. c) O.s.p. zamietol. Toto rozhodnutie nadobudlo právoplatnosť dňa 07.06.2016. 6. Krajský súd preskúmal napadnuté rozhodnutie žalovaného a na nariadenom pojednávaní dňa 20.09.2016, pri aplikácii § 491 ods. 1 zák. č. 162/2015 Z.z. Správneho súdneho poriadku (ďalej len SSP), podľa § 190 SSP žalobu ako nedôvodnú zamietol, a to z nasledovných dôvodov. 7. Podľa § 19 ods. 1, prvá a druhá veta zák. č. 222/2004 Z.z. (v znení účinnom k 31.12.2007) daňová povinnosť vzniká dňom dodania tovaru. Dňom dodania tovaru je deň, keď kupujúci nadobudne právo nakladať s tovarom ako vlastník. 8. Podľa § 49 ods. 1 zák. č. 222/2004 Z.z. (v znení účinnom k 31.12.2007) právo odpočítať daň z tovaru alebo zo služby vzniká platiteľovi v deň, keď pri tomto tovare alebo službe vznikla daňová povinnosť. 9. Podľa § 71 ods. 1 Zákona o DPH v znení účinnom k 31.12.2007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10. Podľa § 71 ods. 2 Zákona o DPH v znení účinnom k 31.12.2007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11. Podľa § 71 ods. 3 Zákona o DPH v znení účinnom k 31.12.2007 za faktúru sa považuje aj a) dohoda o platbách nájomného, ktorá je súčasťou nájomnej zmluvy, ak obsahuje údaje podľa odseku 2, b) dohoda o platbách, ktorá je súčasťou zmluvy o dodaní elektriny, plynu, vody, tepla, ak dohoda o platbách pokrýva obdobie najviac 12 kalendárnych mesiacov a ak obsahuje údaje podľa odseku 2. 12. Podľa § 71 ods. 4 Zákona o DPH v znení účinnom k 31.12.2007 za faktúru sa považuje aj a) cestovný lístok vydaný prevádzkovateľom verejnej hromadnej dopravy osôb, ktorý je platiteľom, ak cestovný lístok obsahuje jeho obchodné meno, dátum vyhotovenia a cenu vrátane dane, b) podkladová časť nálepky, ktorou sa preukazuje zaplatenie úhrady za užívanie diaľnic, ciest pre motorové vozidlá a ciest I. triedy v tuzemsku, ktorá ostane príjemcovi služby po oddelení nalepovacej časti nálepky, ak podkladová časť nálepky obsahuje obchodné meno dodávateľa služby, cenu vrátane dane a sumu dane. 13. Podľa § 71 ods. 6 Zákona o DPH v znení účinnom k 31.12.2007 ak platiteľ vo faktúre uvedie vyššiu sumu dane, ako je povinný platiť podľa tohto zákona, je povinný platiť túto vyššiu sumu dane. 14. Predmetom posudzovania, v preskúmavanom rozhodnutí žalovaného a prvostupňového správneho orgánu, boli dodávateľské faktúry žalobkyne č. 260 100 005 vystavené 13.03.2006 a faktúra č. 260 100 006, dátum vystavenia 21.03.2006 (ďalej len posudzované faktúry, dodávateľské faktúry), ktorými žalobkyňa ako dodávateľ účtovala odberateľovi obchodnej spoločnosti Harris a.s. so sídlom vo Zvolene, IČO: 36 031 615 dodanie tovarov špecifikovaných na predmetných faktúrach, a to konkrétne na faktúre č. 260 100 005 dodanie produktov biele, červené víno, jablkové víno, pomarančová šťava, multivitamín v objemových množstvách od 1 920 ks až do 15 120 ks v celkovej hodnote vrátane DPH 2.074 834,- Sk a faktúre č. 260 100 006 dodanie obdobných výrobkov (víno, šťavy, multivitamín v litrových, resp. v jeden a pol litrových fľaškách v množstve od 3 750 ks až do 10 080 ks, podľa jednotlivého druhu tovaru v celkovej hodnote tovaru 3.031 569,- SK vrátane DPH. Posudzovanými faktúrami žalobkyňa dodávala obchodnej spoločnosti Harris a.s. rôzny tovar, ktorý mala nakúpiť od obchodnej spoločnosti Seliko Trade a.s. Krupina faktúrami VS 16610157 zo dňa 13.03.2006 a VS 16610170 zo dňa 20.03.2006. Jednalo sa o dodanie veľkého množstva tovaru (vína a rôznych iných nápojov v litrových až 1,5 litrových fľaškách v objeme niekoľko tisíc až 10 000 ks podľa jednotlivého druhu tovaru. Predmetný tovar bol objemný a predpokladal zabezpečenie tak u dodávateľa, ako aj u odberateľa, zabezpečenie dostatočných skladových priestorov, zabezpečenie prepravy, ako i personálnych a technických kapacít uskladnenia a prepravy. 15.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16.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661/320/1662/2011/ Bab-A/3 zo dňa 20.01.2011, keď mal preukázané, že žalobkyňa si uplatnila odpočítanie dane z došlých faktúr od dodávateľa Seliko Trade a.s. Krupina, k tovaru, ktorý následne prevádzala dodávateľskými faktúrami obchodnej spoločnosti Harris a.s.. V konaní bolo preukázané, že tovar bol nakúpený od obchodnej spoločnosti Seliko Trade a.s. Krupina, bol predaný žalobkyni a následne žalobkyňou obchodnej spoločnosti Harris a.s., pričom bolo zistené, že odberateľ žalobkyne Harris a.s. nikdy nemal skladové priestory, neviedol skladovú evidenciu, tovar bol, podľa tohto subjektu, údajne priamo predaný obchodnej spoločnosti Seliko Trade a.s. Krupina, keď naviac aj miestnym zistením vykonaným Daňovým úradom Zvolen v sídle spoločnosti Harris a.s. bolo zistené, že u uvedenej obchodnej spoločnosti, na adrese jej sídla,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 naviac, keď vykonaným dokazovaním ani zo strany žalobkyne, ani zo strany ostatných preverovaných subjektov nebola preukázaná fyzická preprava takého objemného množstva tovaru. Naviac obchodná spoločnosť Harris a.s. nemala nikdy skladové priestory, žiadnych zamestnancov, preto potom záver správnych orgánov, keď dospeli k záveru, že dodanie tovaru pre obchodnú spoločnosť Harris, a.s. zo strany žalobkyne sa neuskutočnilo, pretože nebola preukázaná existencia takého veľkého množstva tovaru,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17. Krajský súd zdôrazňuje, že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18. Podľa názoru krajského súdu správne orgány dostatočne zistili skutkový stav veci a správne vec aj právne posúdili, keď dospeli k záveru, že k dodaniu tovaru nedošlo. Vo vzťahu k dani na vstupe v odôvodnení správca dane špecifikoval faktúry, z ktorých odpočítanie dane neuznal a uviedol aj ustanovenia zák. č. 222/2006, ktoré na zistený skutkový stav aplikoval. Táto skutočnosť, tj. neuznanie uplatneného odpočítania dane z faktúr od dodávateľa žalobkyne Seliko Trade a.s. Krupina, ani žalobkyňa v podanej žalobe nenamietala. 19.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20. Žalobkyňa mohla v konaní predložiť dôkazy svedčiace o tom, že uvedený typ kontrolovaného zdaniteľného obchodu a spôsob jeho prevedenia, ako aj komunikácia s klientmi, príp. odberateľmi, resp. predtým samotnými dodávateľmi pre žalobkyňu, sa nijako neodlišuje od ním vykonávaných obdobných obchodoch s uvedeným typom tovaru alebo jeho obchodných zvyklostí, spôsobom komunikácie s potencionálnymi zákazníkmi alebo záujemcami o predmetný tovar, spôsobom preverovania množstva a kvality tovaru. Tieto skutočnosti žalobkyňa skutkovo nevymedzila a nepreukázala reálnosť obchodovania s posudzovaným tovarom a vykonaným dokazovaním zo strany správcu dane nebolo preukázané, že došlo k reálnemu dodaniu tovaru dodávateľom žalobkyne, ktorá následne tento tovar dodávala svojim odberateľom - vrátane Harris a.s.. 21. Správca dane v súlade so zákonom aplikoval zásadu voľného hodnotenia dôkazov s prihliadnutím na jeho povinnosť, aby skutočnosti rozhodujúce pre správne určenie daňovej povinnosti boli zistené čo najúplnejšie, preto krajský súd konštatuje, že správca dane zo zistených skutkových okolností a žalovaný správne ustálil záver, ktorý zodpovedá zásadám logického myslenia, správneho uváženia a je aj v súlade s hmotnoprávnymi ustanoveniami Zákona o DPH. 22. V konaní bolo potrebné, aby žalobkyňa preukázala, že vynaložila a prijala všetky rozumné opatrenia a starostlivosť vyplývajúcu z rizika podnikania, zodpovednosti na dosahovanie účelu hospodárskej činnosti, aby zabránila, že sa ocitne v kolotoči fiktívnych zdaniteľných plnení, ktoré zneužíva právo poskytované zásadou neutrality DPH. 23. Vzhľadom aj na okolnosti prípadu - potrebu uskladnenia, vyskladnenia, evidencie, manipulácie a prepravy objemného množstva tovaru, neobstojí tvrdenie a spoliehanie sa žalobkyne na zásadu neutrality DPH a tvrdenie o nemožnosti ovplyvniť dodržiavanie administratívnych povinností a zákonných postupov zo strany tých daňových subjektov, ktoré boli zúčastnené v obchodnom reťazci. 24. Krajský súd poukazuje, že praxou súdov pri rozhodovaní je vykladať relevantné právne normy eurokonformným spôsobom, s prihliadnutím na judikatúru ESD, prípade ESĽP, ak je to v tom ktorom prípade potrebné, avšak nemožno opomínať povinnosť prihliadať na osobitné okolnosti každého prípadu a účel relevantného zákona, ktorý, vo veľkej miere, ovplyvňuje konečné rozhodnutie v tej ktorej veci. Pokiaľ sa týka spoločenských podmienok a vývoja v daňovej oblasti, krajský súd nemôže nespomenúť aj existenciu inštitútu finančnej politiky Ministerstva financií SR, podľa ktorých príjem z DPH do štátneho rozpočtu nekopíruje vývoj ekonomiky, čo je dôsledok daňových únikov. Aj takéto informácie odrážajúce stav spoločnosti, predovšetkým vo vzťahu k dodržiavaniu daňových predpisov a deformácie podnikateľského prostredia dávajú signál pre dôsledné skúmanie práve reálnosti obchodov pre odpočet DPH. Preto postup žalovaného, ako aj prvostupňového správneho orgánu, ktorý určil DPH postupom podľa § 71 ods. 6 Zákona o DPH v znení účinnom v marci 2006, je súladný so zákonom. Krajský súd poukazuje na rozhodovaciu činnosť Najvyššieho súdu SR v obdobných veciach v konaní 8Sžf 30/2013, rozsudok z 24.04.2014, z ktorého obsahu a záverov vychádzal a ktorého závery aplikoval aj v dôvodoch tohto rozsudku. 25. Pokiaľ ide o daň pri predaji zo strany žalobkyne - daň na výstupe, k týmto skutočnostiam taktiež správny orgán dostatočne zistil skutkový stav veci. Žalovaný, ako aj prvostupňový správny orgán poukázal, že vo vzťahu ku kontrolovanému subjektu - žalobkyni a posudzovaným dodávateľským faktúram žalobkyne č. 260 100 005 a č. 260 100 006, ktorými žalobkyňa účtovala ako dodávateľ dodanie tovaru obchodnej spoločnosti Harris a.s. aplikoval pri rozhodovaní vo veci ustanovenia § 71 ods. 6 Zákona o DPH vo väzbe na čl. 203 smernice Rady 2006/112/ES z 28.11.2006 o spoločnom systémy dane z pridanej hodnoty. Poukázal aj na rozhodovaciu činnosť Európskeho súdneho dvora (C-643/11 a C-454/98), ktoré podporujú záver, že žalobkyňa je povinná zaplatiť daň (DPH), ktorú uviedla na posudzovaných faktúrach. 26. Je potrebné vychádzať z toho, že od samotnej účinnosti Zákona o DPH, ktorá nastala platnosťou Zmluvy o pristúpení Slovenskej republiky k Európskej únii k 01.05.2004, je Šiesta smernica Rady č. 77/388/EHS zo 17.05.1977 (ďalej len Šiesta smernica) taktiež súčasťou Zákona o DPH, ako je aj súčasťou právneho poriadku bod 1 prílohy č. 6 Zákona o DPH. O Šiestej smernici je potrebné konštatovať, že bola ako celok prevzatá do nášho právneho poriadku práve účinnosťou Zákona o DPH (01.05.2004) a je právne záväzná. (Poukazujem na nález Ústavného súdu II.ÚS 440/2011 zo dňa 11.10.2012). V čl. 21 bod 1 písm. d) Šiestej smernice je zakotvená povinnosť platiť DPH akejkoľvek osobe, ktorá uvedie DPH na faktúre alebo inom dokumente, ktorý sa používa ako faktúra. Je to rovnaká povinnosť ako v čl. 203 Smernice Rady 2006/112/ES z 28.11.2006 o spoločnom systéme DPH, čo znamená, že túto povinnosť mala žalobkyňa podľa oboch smerníc, a to už od 01.05.2004. Hoci táto konkrétna povinnosť bola implementovaná do právneho poriadku Slovenskej republiky až 01.01.2010, v § 69 ods. 5 Zákona o DPH, táto povinnosť zaväzovala žalobkyňu už na základe obsahu Šiestej smernice do 31.12.2007 a Smernice Rady 2006/112/ES od 01.01.2008, ktorá bola taktiež súčasťou nášho právneho poriadku ako príloha č. 6 bod 7 k Zákonu o DPH. Smernica Rady 2006/112/ES bola implementovaná do nášho právneho poriadku, teda do Zákona o DPH s účinnosťou od 01.01.2008 ako jedno z ustanovení prílohy č. 6 bod 7 k Zákonu o DPH. Z toho vyplýva, že ak správne orgány uviedli čl. 203 Smernice Rady 2006/112/ES a uviedli aj čl. 21 bod 1 písm. d) Šiestej smernice, je toto právne posúdenie správne. Preto aj argumentáciu žalobkyne v tomto smere súd vyhodnotil ako nedôvodnú. 27. Právny zástupca žalobkyne na pojednávaní podal návrh, s poukazom na ust. § 192 SSP, na peňažnú moderáciu výšky plnenia, ku ktorej zaviazal žalovaný žalobkyňu, poukázal na skutočnosť, že žalobkyňa je poberateľkou dôchodku vo výške málo presahujúcej 300 € a nevlastní iný majetok, ktorý by mohla použiť na zaplatenie peňažnej sumy, ku ktorej bola zaviazaná v napadnutom rozhodnutí v spojení s rozhodnutím prvostupňového správneho orgánu. 28. Krajský súd návrh na peňažnú moderáciu výšky plnenia určeného v napadnutom rozhodnutí zo strany žalobcu neakceptoval. Vychádzal zo skutočností, že žalobkyňa nepreukázala skutočnosti týkajúce sa jej osoby, že uplatnená výška peňažného plnenia je neprimeraná, resp. voči nej likvidačná. I keď nepredložila listinné dôkazy (ani iné dôkazy), že je poberateľkou dôchodku, málo prevyšujúceho čiastku 300 € a nemá zdroj príjmu, krajský súd poukazuje, že tieto tvrdenia nepreukazujú skutočné osobné a majetkové pomery žalobkyne a nepreukazujú neprimeranosť peňažného plnenia a možnosť „likvidácie“ žalobkyne, v súvislosti s výkonom napadnutého rozhodnutia. 29. Krajský súd má za to, že žalobkyňa bola povinná do rozhodnutia súdu, spolu s podaním návrhu na realizáciu peňažného moderovania, predložiť listinné dôkazy, ktoré preukazujú jej majetkové pomery a preukázať, že uplatnenie peňažného plnenia, ktoré je obsahom výroku rozhodnutia žalovaného v spojení s prvostupňovým rozhodnutím, je voči nej neprimerané alebo likvidačné. Navrhovaný dôkaz výsluch žalobkyne ani nemohol preukázať uvedené skutočnosti, keď majetkové pomery bola spôsobilá žalobkyňa preukázať predložením listinných dôkazov, ktoré preukazujú napr. vlastníctvo resp. nevlastnenie žiadnych nehnuteľností, stav na finančných účtoch žalobkyne, resp. iné listinné dôkazy, ktoré by preukazovali, aké sú jej skutočné majetkové pomery. Krajský súd dospel k záveru, že návrh žalobkyne na aplikáciu peňažnej moderácie v súlade s § 192 SSP nie je dôvodný, keď žalobkyňa nepreukázala skutočnosti, ktoré by preukazovali, že určená výška peňažného plnenia je neprimeraná alebo voči nej likvidačná. 30. Naviac krajský súd poukazuje, že ust. § 192 SSP fakticky je „preklopením“ peňažnej moderácie, ktorá bola súčasťou úpravy § 250i ods. 2 v spojení s § 250j ods. 5 O.s.p. účinného do 30.06.2016, keď Správny súdny poriadok rozdelil moderáciu na peňažnú moderáciu vyjadrenú v § 192, ktorá sa týka moderácie peňažného plnenia alebo peňažnej náhrady škody a sankčnú moderáciu, ktorú upravil v § 198 a nasl. SSP. Ustanovenia O.s.p. v § 250j ods. 5 viazalo realizáciu moderácie, vo vzťahu k náhrade škody peňažného plnenia a peňažnej sankcie, len vo veciach, ktoré boli vymedzené v § 250j ods. 2 O.s.p., týkali sa vecí, pokiaľ správny orgán, podľa osobitného zákona, rozhodoval o spore alebo o inej právnej veci vyplývajúcej z občianskoprávnych, pracovných, rodinných a obchodných vzťahov § 7 ods. 1 O.s.p., alebo rozhodoval o uložení sankcie. I keď treba konštatovať, že v súlade so znením § 250j ods. 2 O.s.p. nie je peňažná moderácia v § 192 SSP definovaná, podľa názoru krajského súdu nie je možné túto peňažnú moderáciu aplikovať na všetky peňažné plnenia, teda vrátane tých peňažných plnení, ktorými ukladajú príslušné správne orgány, v danom prípade žalovaný v spojení s prvostupňovým správnym orgánom, daňovú povinnosť vo vzťahu k daňovému subjektu. Krajský súd má za to, že v prípade peňažného plnenia, ktoré je obsahom správneho rozhodnutia, v ktorom je vyjadrené, vo výške peňažného plnenia, plnenie si povinností daňového subjektu voči štátu (povinnosť uloženia povinnosti žalobkyne zaplatiť daň z pridanej hodnoty - plnenie zákonnej daňovej povinnosti), nie je možné aplikovať inštitút peňažnej moderácie. 31. V zmysle uvedeného záveru vychádzajú aj všetky komentáre k § 192 SSP, dôvodové správy k tomuto ustanoveniu. V prípade iného právneho názoru by potom každé uloženie daňovej povinnosti, v súlade so zákonom, mohlo byť predmetom peňažnej moderácie, v dôsledku čoho by daňový subjekt, ktorý si riadne a včas neplnil svoje daňové povinnosti a má ich plniť až na základe právoplatného správneho rozhodnutia príslušných daňových orgánov, by v prípade preukázania daných majetkových a finančných pomerov, mohol, v správnom súdnictve „byť zaväzovaný“ k zaplateniu nižšej daňovej povinnosti než subjekty, ktoré si dobrovoľne, bez vydania právoplatných správnych rozhodnutí, svoje daňové povinnosti plnili. V dôsledku tejto skutočnosti by došlo k diskriminácii daňových subjektov, keď fakticky by došlo k zvýhodneniu tých subjektov, ktoré si riadne a včas a predovšetkým dobrovoľne svoje povinnosti neplnili, ktorí by mohli, pri aplikácii § 192 byť zaviazaní peňažnou moderáciou správneho súdu, k plneniu nižších daňových povinností než subjekty, ktoré si svoje povinnosti dobrovoľne, riadne a včas plnili, čím by bola porušená zásada rovnosti účastníkov konania. Podľa názoru krajského súdu, pokiaľ vychádzal súd aj z dôvodovej správy k peňažnej moderácii, zákonodarcov úmysel bolo „preklopiť“ systém peňažnej moderácie, ktorý bol upravený v O.s.p. účinnom do 30.06.2016 v § 250i ods. 2 vo väzbe na § 250j ods. 5 O.s.p., keď právna úprava O.s.p. do 30.06.2006 umožňovala peňažnú moderáciu výlučne vo vzťahu k rozhodnutiam, ktoré sa týkali súkromnoprávnej povahy, § 250i ods. 2 O.s.p., občianskych, pracovných, rodinných a obchodných vzťahov (rozhodnutie o spore alebo inej právnej veci § 7 ods. 1 O.s.p. alebo o uložení sankcie). Uloženie daňovej povinnosti je povinnosťou z verejnoprávneho vzťahu a aj z tohto dôvodu nie je možné realizovať peňažnú moderáciu upravenú v § 192 SSP voči rozhodnutiu, ktorým príslušný štátny orgán ukladá daňovému subjektu plnenie daňovej povinnosti vyplývajúcej zo zákona. 32. Preto krajský súd dospel k záveru, že žalovaný a prvostupňový správny orgán rozhodli na základe riadne zisteného skutkového stavu veci, keď nebolo preukázané reálne dodanie tovaru účtovaného posudzovanými faktúrami, a to nielen nepreukázaním prepravy tovaru, ale aj na základe iných vykonaných dôkazov, ktoré podrobne uviedli správne orgány v dôvodoch svojho rozhodnutia, preto neobstojí argumentácia žalobkyne v podanej žalobe, a nemožno sa ani prikloniť k záveru žalobkyne, že jej zodpovednosť, teda povinnosť platiť daň uvedenú vo faktúrach nevzniká z dôvodu, že nebolo preukázané, že na tomto daňovom podvode sa vedome podieľala alebo o ňom vedela a musela vedieť. Z informácií, ktoré uviedla žalobkyňa v správnom konaní správcovi dane vyplýva, že skutočnosti, ktoré sa týkali reálneho nakladania s tovarom, jej nie sú známe, keďže neuviedla tieto skutkové okolnosti, nie je možné, bez pochybností, konštatovať, že o uvedenom fiktívnom obchode, ktorý napĺňa znaky daňového podvodu, nevedela alebo nemohla vedieť. Pokiaľ by bol posudzovaný obchod reálny, vzhľadom na predmet obchodu - charakter a rozsah komodity, s ktorou obchodovala, musela by disponovať informáciami týkajúcimi sa nadobudnutia a následného prevodu tovaru (vyskladnenie, manipulácia, evidencia tovarov, jeho preprava a pod.). Vzhľadom na uvedené krajský súd žalobný návrh ako nedôvodný zamietol. 33. Žalobkyňa v konaní nemala úspech, nevzniklo jej právo na náhradu trov konania, preto krajský súd pri aplikácii § 167 ods. 1 zák. č. 162/2015 Z.z. a contrario, keďže žalobkyňa v konaní úspech nemala, jej právo na náhradu trov konania nepriznal.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20. septembra 2016 JUDr. Erika Čanádyová predsedníčka senátu Za správnosť vyhotovenia: Miriama Talapková</w:t>
      </w:r>
    </w:p>
    <w:p/>
    <w:p>
      <w:r>
        <w:t>Zdroj: KAUZIS.SK – https://www.kauzis.sk/judikatura/r/ECLI:SK:KSZA:2016:5015200757.2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