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20S/217/2015 z 12. 9. 2016</w:t>
      </w:r>
    </w:p>
    <w:p>
      <w:r>
        <w:t>Rozsudok Krajského súdu Žilina z 12. septembra 2016, sp. zn. 20S/217/2015, ECLI:SK:KSZA:2016:5015201151.2</w:t>
      </w:r>
    </w:p>
    <w:p>
      <w:r>
        <w:t>Súd: Krajský súd Žilina</w:t>
      </w:r>
    </w:p>
    <w:p>
      <w:r>
        <w:t>Spisová značka: 20S/217/2015</w:t>
      </w:r>
    </w:p>
    <w:p>
      <w:r>
        <w:t>ECLI: ECLI:SK:KSZA:2016:5015201151.2</w:t>
      </w:r>
    </w:p>
    <w:p>
      <w:r>
        <w:t>Dátum vydania: 12. 9. 2016</w:t>
      </w:r>
    </w:p>
    <w:p>
      <w:r>
        <w:t>Forma: Rozsudok</w:t>
      </w:r>
    </w:p>
    <w:p>
      <w:r>
        <w:t>Oblasť práva: Správne právo</w:t>
      </w:r>
    </w:p>
    <w:p>
      <w:pPr>
        <w:pStyle w:val="Heading2"/>
      </w:pPr>
      <w:r>
        <w:t>Text rozhodnutia</w:t>
      </w:r>
    </w:p>
    <w:p>
      <w:r>
        <w:t>Súd: Krajský súd Žilina Spisová značka: 20S/217/2015 Identifikačné číslo súdneho spisu: 5015201151 Dátum vydania rozhodnutia: 13. 09. 2016 Meno a priezvisko sudcu, VSÚ: JUDr. Jana Martinčeková ECLI: ECLI:SK:KSZA:2016:5015201151.2 ROZSUDOK V MENE SLOVENSKEJ REPUBLIKY Krajský súd v Žiline, v senáte zloženom z predsedníčky senátu JUDr. Jany Martinčekovej a členov senátu Mgr. Nory Tomkovej a JUDr. Veroniky Poláčkovej, v právnej veci žalobcu: U Pltníka, s. r. o., so sídlom Mostová č. 4, Ružomberok, IČO: 46 911 481, právne zast. Mgr. Martinom Alušicom, advokátom so sídlom Z. č. X/A, Q., proti žalovanému: Ústredie práce, sociálnych vecí a rodiny Bratislava, so sídlom Špitálska č. 8, Bratislava, v konaní o preskúmanie zákonnosti rozhodnutia žalovaného č. k. 2015/157388, UPS/ US1/OK2/KON/2015/118 zo dňa 08. októbra 2015, takto r o z h o d o l : Krajský súd v Žiline z r u š u j e rozhodnutie Ústredia práce, sociálnych vecí a rodiny č. 2015/157388, UPS/US1/OK2/KON/2015/118 zo dňa 08. októbra 2015 a v e c v r a c i a žalovanému na ďalšie konanie. Žalobca m á p r á v o na náhradu účelne vynaložených trov konania. o d ô v o d n e n i e : 1. Prvostupňovým rozhodnutím Úrad práce, sociálnych vecí a rodiny Ružomberok č. k. 2015/79731, č. spisu RK1/RK/KON/2015/15 zo dňa 18.06.2015 uložil žalobcovi pokutu vo výške 2.000 € za porušenie zákazu nelegálneho zamestnávania podľa § 3 ods. 2 zákona č. 82/2005 Z.z. o nelegálnej práci a nelegálnom zamestnávaní v znení neskorších predpisov, ku ktorému došlo tak, že účastník konania využíval závislú prácu fyzickej osoby Z. D., nar. XX.XX.XXXX, bytom S. č. XXXX, F., s ktorým mal založený pracovnoprávny vzťah podľa Zákonníka práce a nesplnil si oznamovaciu povinnosť voči Sociálnej poisťovni podľa § 231 ods. 1 písm. b) zákona č. 461/2003 Z.z. v znení neskorších predpisov. Uvedeným konaním sa podľa § 2 ods. 2 písm. b) Zákona o nelegálnej práci a nelegálnom zamestnávaní dopustil nelegálneho zamestnávania a zároveň porušil zákaz nelegálneho zamestnávania podľa § 3 ods. 2 citovaného zákona. Nelegálne zamestnávanie bolo zistené u účastníka konania kontrolou dodržiavania ustanovení Zákona o nelegálnej práci a nelegálnom zamestnávaní vykonanou dňa 30.09.2014 zamestnancami kontrolného orgánu úradu v prevádzke účastníka konania „Hostinec u Pltníka", Mostová č. 4, Ružomberok. 2. Na odvolanie žalobcu vo veci rozhodoval žalovaný, ktorý rozhodnutím č. k. 2015/157388, UPS/ US1/OK2/KON/2015/118 zo dňa 08. októbra 2015 jeho odvolanie zamietol a prvostupňové rozhodnutie potvrdil. V odôvodnení uviedol, že odvolací orgán prijal dôkaz č. 1 priebežný protokol, v ktorom kontrolovaná osoba pán D. vlastnou rukou potvrdil nástup na výkon práce na kontrolovanú prevádzkareň dňa 30.09.2014 o 7.00 hod., ďalej dôkaz č. 3, a to prihlásenie pána D. do registra Sociálnej poisťovne účastníkom konania dňa 30.09.2014 o 10.46 hod., t. j. po začiatku výkonu jeho práce na kontrolovanej prevádzkarni v čase priebehu výkonu kontroly, ďalej dôkaz č. 7, a to rozpis hovorov zo služobného telefónu člena kontrolnej skupiny úradu, v ktorom 30.09.2014 v čase od 10.38 hod. na služobný telefón úradu overoval nesplnenie povinnosti kontrolovaného zamestnávateľského subjektu. Odvolací orgán uvedenú skutočnosť vyhodnotil ako dôkaz začiatku výkonu kontroly orgánom kontroly na kontrolovanej prevádzkarni dňa 30.09.2014 najneskôr v čase o 10.40 hod.. Odmietol tvrdenie účastníka konania, že nedošlo k porušeniu § 231 ods. 1 písm. b) Zákona o sociálnom poistení, nakoľko sa kontrolovaná osoba pán D. dňa 30.09.2014 iba „oboznamoval" s prostredím a pracovnú smenu mal mať iný kuchár. 3. V zákonnej lehote podal proti tomuto rozhodnutiu odvolanie žalobca. Ako základnú žalobnú námietku uviedol, že došlo k uloženiu pokuty po uplynutí jednoročnej subjektívnej prekluzívnej lehoty v rozpore s § 68a ods. 3 zákona č. 5/2004 Z.z., čím správny orgán zaťažil konanie takou vadou, ktorá mohla mať vplyv na zákonnosť napadnutého rozhodnutia. Rozhodnou skutočnosťou pre začatie plynutia jednoročnej prekluzívnej lehoty je moment, kedy sa správny orgán dozvedel o porušení povinností stanovených zákonom. Z obsahu administratívneho spisu vyplýva, že porušenie bolo zistené 30.09.2014, najneskôr 03.10.2014, čo je dátum doplnený písaným perom v tzv. dodatku k protokolu v prílohe č. 5 na dohode o vykonaní práce s prílohou, ktorou je registračný list FO. Toto je deň možného zistenia a je aj dňom rozhodným pre začiatok plynutia v zákonnej jednoročnej subjektívnej prekluzívnej lehoty na uloženie pokuty. Táto správnemu orgánu uplynula 30.09.2015, najneskôr 03.10.2015. Výsledkom správneho rozhodnutia bolo vydanie prvostupňového ako aj druhostupňového rozhodnutia, pričom druhostupňové rozhodnutie bolo vydané dňa 08.10.2015 a doručené 16.10.2015. Žalobca ďalej namietal hmotnoprávne porušenie § 231 ods. 1 písm. b) Zákona o sociálnom poistení, lebo bol toho názoru, že v deň nástupu do práce zamestnanca Z. D. odporca vytváral podmienky pre plnenie jeho pracovných úloh, a preto nemohol ešte pracovať a vykonávať závislú prácu pre žalobcu. Spornou skutočnosťou ostal aj čas začatia kontroly, či ide o 10.40, ako uvádza orgán kontroly, alebo 10.45 hod, ako uvádza Z. D.. Rozhodnutie je tiež arbitrárne, založené len na gramatickom výklade pojmu nelegálneho zamestnávania bez vykonania dokazovania a následného vyhodnotenia skutkového stavu a odôvodnenia. Žiadal napadnuté rozhodnutie zrušiť, ako aj prvostupňové rozhodnutie a vec vrátiť na ďalšie konanie. Uplatnil si náhradu trov. 4. Žalovaný sa k žalobe vyjadril podaním zo dňa 29.02.2016. Čo sa týka námietky uloženia pokuty po uplynutí jednoročnej prekluzívnej subjektívnej lehoty, uviedol, že v deň kontroly dodržiavania zákazu nelegálnej práce 30.09.2014 orgán kontroly zistil, že pán D., ktorý vykonával v čase výkonu kontroly závislú prácu pre žalobcu (varil celé menu) o 10.40 hod., nebol prihlásený kontrolovaným zamestnávateľom do Registra poistencov. Rozhodnutie o uložení pokuty za kontrolou preukázaný správny delikt vydal úrad, t. j. prvostupňový správny orgán dňa 18.06.2015. Dikcia § 68a ods. 3 Zákona o službách zamestnanosti v stanovenej lehote, „najneskôr však do troch rokov odo dňa keď došlo k porušeniu", vytvorila priestor pre časové lehoty v správnom konaní pri uložení pokuty; nepojednáva o právoplatnosti uloženej pokuty. Ďalej namietal, že bol to žalobca, ktorý cielene s úmyslom zamedziť uloženiu pokuty do 1 roka odo dňa zistenia zdržiaval proces ukončenia kontroly - orgánu kontroly opakovane znemožňoval prerokovanie protokolu, spochybňoval jednotlivé kroky úradu, ktorý postupoval v súlade s ustanoveniami Zákona o kontrole - opakované ospravedlňovanie sa žalobcu z účasti na prerokovaní výsledkov kontroly, prieťahy v konaní znemožňujúce orgánu kontroly ukončiť proces kontroly (žiadosť o predĺženie lehoty, žiadosť o odročenie, PN žalobcu), spochybňovanie zákonnosti prerokovania protokolu o výsledku kontroly. Poukázal na zákonom určené postavenie orgánu kontroly, ktorý je verejným činiteľom. Poukázal na to, že kontrolné zistenia z výkonu kontroly majú pre správny orgán záväzný a nespochybniteľný charakter, ak nie sú vyvrátené relevantnými dôkazmi, čo v danom prípade nebolo splnené. Orgán kontroly nespochybniteľne preukázal žalobcovi porušenie zákazu nelegálneho zamestnávania. Právny názor žalobcu, že pokuta mu bola uložená po uplynutí jednoročnej subjektívnej prekluzívnej lehoty, považuje za nesprávny z dôvodu, že v predmetnej veci nerozhodovalo Ústredie práce, sociálnych vecí a rodiny ako prvostupňový správny orgán, ktorý ukladá pokutu, ale rozhodovalo ako odvolací správny orgán. Potvrdil, že deň 30.09.2014 je dňom zistenia, kedy sa úrad dozvedel o porušení a zároveň aj dňom, kedy k porušeniu skutočne došlo, a teda je aj dňom rozhodným pre začatie plynutia jednoročnej ako aj trojročnej lehoty. Jednoročná lehota uplynula 30.09.2015, trojročná uplynie 30.09.2017. Prvostupňový správny orgán vydal rozhodnutie 18.08.2015, teda pred uplynutím lehoty jedného roka. 5. Krajský súd v Žiline preskúmal napadnuté rozhodnutie, ako i postup, ktorý predchádzal jeho vydaniu postupom podľa § 194 a nasl. zákona č. 162/2015 Z.z. (Správny súdny poriadok, ďalej SSP) v spojení s § 491 ods. 1 SSP a § 491 ods. 2 SSP, pričom zistil, že napadnuté rozhodnutie je potrebné zrušiť podľa § 191 ods. 1 písm. g) SSP v spojení s § 194 ods. 2 SSP z nasledovných dôvodov: 6. Podľa § 491 ods. 1 SSP ak nie je ďalej ustanovené inak, platí tento zákon aj na konania začaté podľa piatej časti Občianskeho súdneho poriadku predo dňom nadobudnutia jeho účinnosti. 7.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8. Podľa § 68a ods. 1 pís. b) zákona č. 5/2004 Z.z. v znení účinnom ku dňu 30.09.2014 ústredie a úrad uložia pokutu právnickej osobe alebo fyzickej osobe za porušenie zákazu nelegálneho zamestnávania podľa osobitného predpisu 18a) od výšky 2 000 eur do 200 000 eur, a ak ide o nelegálne zamestnávanie dvoch a viac fyzických osôb súčasne, najmenej 5 000 eur. 18a) Zákon č. 82/2005 Z.z. v znení neskorších predpisov. 9. Podľa § 68a ods. 3 citovaného zákona pokutu možno uložiť v lehote jedného roka odo dňa, keď sa ústredie a úrad dozvedeli o porušení týchto povinností, najneskôr však do troch rokov odo dňa, keď došlo k porušeniu. 10. Podľa § 70 ods. 1 zákona č. 5/2004 Z.z. v znení účinnom ku dňu vydania druhostupňového rozhodnutia, t. j. 08. októbra 2015, na konanie podľa § 12 písm. l), t), ae) a af) a § 13 ods. 1 písm. e) sa vzťahuje všeobecný predpis o správnom konaní, 63) ak tento zákon neustanovuje inak. 63) Zákon č. 71/1967 Zb. o správnom konaní (správny poriadok) v znení neskorších predpisov. 11. Podľa § 13 ods. 1 písm. e) bod 4 citovaného zákona v znení účinnom ku dňu vydania druhostupňového správneho rozhodnutia, t. j. 08. októbra 2015, do pôsobnosti úradu patrí rozhodovať o uložení pokuty. 12. Podľa § 2 ods. 2 písm. b) zákona č. 82/2005 Z.z. v znení účinnom ku dňu 30.09.2014)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13. Podľa § 3 ods. 2 citovaného zákona právnická osoba a fyzická osoba, ktorá je podnikateľom, nesmie nelegálne zamestnávať podľa § 2 ods. 2 a 3. Fyzická osoba nesmie nelegálne zamestnávať podľa § 2 ods. 3. 14. Krajský súd v Žiline vzhľadom na žalobnú námietku, podľa ktorej v danom prípade nebola dodržaná subjektívna prekluzívna lehota na uloženie pokuty za správny delikt v zmysle § 68a ods. 3 zákona č. 5/2004 Z.z., v prvom rade zaoberal sa touto námietkou. Zo správneho spisu vyplýva, že v rámci kontroly nelegálnej práce a nelegálneho zamestnávania v zmysle zákona č. 82/2005 Z.z. u žalobcu bola dňa 30.09.2014 od 10.40 hod. vykonaná kontrola dodržiavania ustanovení citovaného zákona a boli zistené konkrétne nedostatky. O tom bol spísaný priebežný protokol zo dňa 30.09.2014, ktorého prílohou č. 3 bol výpis z registra Sociálnej poisťovne na zamestnanca Z. D.. Z výpisu z registra vyplýva, že tento ku dňu 30.09.2014 nebol prihlásený V Sociálnej poisťovni žiadnym odvádzateľom. 15. Dňa 03.10.2014 bola predložená účastníkom konania dohoda o vykonaní práce medzi žalobcom a Z. D. zo dňa 30.09.2014, ako aj registračný list FO, z ktorej vyplýva, že tento bol prihlásený do Sociálnej poisťovne s rozhodujúcim časom 30.09.2014 o 10.46:42. 16. Podľa vyjadrenia žalovaného v jeho vyjadrení k žalobe zo dňa 29.02.2016 je nesporné, že deň 30.09.2014 je dňom zistenia, kedy sa úrad dozvedel o porušení povinnosti a zároveň je aj dňom, kedy k porušeniu skutočne došlo, a teda aj dňom rozhodným pre začatie plynutia jednoročnej lehoty, ako aj trojročnej lehoty. Podľa jeho názoru jednoročná lehota uplynula dňa 30.10.2015, avšak správny orgán prvého stupňa vydal rozhodnutie dňa 18.08.2015, teda pred uplynutím lehoty jedného roka odo dňa, keď sa úrad dozvedel o porušení povinností. 17. Z uvedeného krajský súd ustálil, že deň, kedy začala plynúť subjektívna jednoročná a objektívna trojročná prekluzívna lehota na uloženie pokuty, bol deň 30.09.2014. Zo správneho spisu ďalej vyplýva, že prvostupňové rozhodnutie bolo vydané 18.06.2015, druhostupňové rozhodnutie 08. októbra 2015 a právoplatnosť druhostupňového rozhodnutia nastala 16.10.2015. 18. Primárne je potrebné uviesť, že charakter lehôt uvedených v § 68a ods. 3 zákona č. 5/2004 Z.z., teda jednoročnej subjektívnej a trojročnej objektívnej lehoty na uloženie sankcie za správny delikt je prekluzívny. Ich márnym uplynutím zaniká správnemu orgánu právo na vyrubenie sankcie za správny delikt, aj keď z vykonaného dokazovania v správnom konaní by bolo preukázané, že k porušeniu zákonnej povinnosti došlo. Márnym uplynutím uvedených prekluzívnych lehôt zaniká deliktuálna zodpovednosť subjektu za spáchaný správny delikt. Je preto na správnom orgáne, aby v správnom konaní riadne zistil skutkový stav, vykonal dokazovanie, skutkový stav posúdil po právnej stránke podľa príslušného hmotnoprávneho predpisu a rozhodol v zákonnej lehote. Jednoročná prekluzívna lehota plynie od momentu subjektívnej vedomosti správneho orgánu o porušení povinnosti. Ak už táto uplynula, aplikácia trojročnej objektívnej prekluzívnej lehoty počítanej odo dňa, keď k porušeniu povinnosti došlo, je už vylúčená. Platí to aj opačne s tým, že subjektívna jednoročná lehota môže uplynúť len v rámci objektívnej trojročnej lehoty. 19. V zmysle § 27 ods. 2 veta druhá Správneho poriadku v spojení s § 70 ods. 1 zákona č. 5/2004 Z.z. posledným dňom jednoročnej subjektívnej prekluzívnej lehoty bol deň 30.09.2015 (streda). Správny poriadok, ktorý sa na konanie vzťahuje, nepozná zastavenie plynutia prekluzívnej lehoty, napr. v prípade podaného opravného prostriedku (napr. rozsudok Najvyššieho súdu SR č. k. 4Sž/21/2001 zo dňa 25. septembra 2001). Na zachovanie lehôt uvedených v § 68a ods. 3 zákona č. 5/2004 Z.z. nestačí len v rámci nich vydať prvostupňové rozhodnutie, ale je nevyhnutné, aby toto rozhodnutie najneskôr v posledný deň uvedených lehôt nadobudlo aj právoplatnosť. Za uloženie sankcie za správny delikt možno považovať len také rozhodnutie, ktoré je už v zásade konečné, a ktorým bola právoplatne uložená povinnosť plniť. Až právoplatnosťou takéhoto rozhodnutia je priamo dotknutá právna sféra povinného subjektu (rovnako rozsudok Najvyššieho súdu SR č. k. 4Sž/21/2001 zo dňa 25. septembra 2001). 20. Preto ak žalovaný vydal druhostupňové rozhodnutie až 08.10.2015, ktoré nadobudlo právoplatnosť 16.10.2015, rozhodol po uplynutí jednoročnej subjektívnej prekluzívnej lehoty, čo predstavuje porušenie § 68a ods. 3 citovaného zákona. Preto bolo potrebné napadnuté rozhodnutie zrušiť podľa § 191 ods. 1 písm. g) SSP z dôvodu, že v konaní nastala vada procesného charakteru, ktorá mala vplyv na zákonnosť napadnutého rozhodnutia. 21. Súd zdôrazňuje, že medzi účastníkmi nebolo sporné, kedy začala plynúť subjektívna prekluzívna lehota, t. j. kedy sa úrad dozvedel o porušení povinností vyplývajúcich zo zákona č. 5/2004 Z.z., ako to vyplýva aj z vyjadrenia žalovaného k žalobe. Súd preto pri začiatku a určení konca subjektívnej prekluzívnej lehoty z tejto nespornej právnej skutočnosti vychádzal. 22. Súd vyhodnotil vyjadrenie žalovaného vo vzťahu k tejto žalobnej námietke ako irelevantné a nespôsobilé zvrátiť dôvodnosť žalobnej námietky. Súd sa nestotožnil s právnym názorom, že za uloženie sankcie je potrebné považovať uloženie na prvom stupni, a nie už konanie na druhom stupni. Správne konanie tvorí jednotu a nie je možné oddeľovať konanie na prvostupňovom správnom orgáne a následné odvolacie konanie. Ako bolo už uvedené vyššie, za uloženie pokuty možno považovať len právoplatné rozhodnutie správneho orgánu, a to či už zostalo právoplatné na prvom stupni (pokiaľ nebolo podané včasné odvolanie) alebo na druhom stupni (pokiaľ prebehlo odvolacie konanie). 23. Ani argumenty žalovaného, že žalobca sa subjektívne správal tak, aby oddialil ukončenie správneho konania a vydanie meritórneho rozhodnutia, nemôžu byť dôvodom pre neprihliadnutie na tú skutočnosť, že nebola dodržaná subjektívna prekluzívna lehota na vydanie právoplatného rozhodnutia. Úlohou správneho orgánu bolo postupovať vo veci tak efektívne a využívať všetky možné prostriedky procesného charakteru (napr. aj prostriedky vynucovacieho charakteru), aby bolo možné stanovené lehoty na vydanie rozhodnutia dodržať, a to aj napriek prípadnému účelovému správaniu sa zodpovednostného subjektu s cieľom vyhnúť sa deliktuálnej zodpovednosti. 24. Ďalšími žalobnými námietkami vzhľadom na dôvodnosť vyššie uvedenej námietky sa súd z dôvodu hospodárnosti konania nezaoberal. 25. O náhrade trov konania vo vzťahu k žalobcovi bolo rozhodnuté podľa § 167 ods. 1 SSP tak, že súd priznal žalobcovi voči žalovanému právo na úplnú náhradu dôvodne vynaložených trov konania, pretože žalobca mal vo veci celkom úspech. O výške trov bude rozhodnuté po právoplatnosti tohto rozsudku samostatným uznesením (§ 175 ods. 2 SSP). Tento rozsudok bol prijatý pomerom hlasov 3:0.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13. septembra 2016 JUDr. Jana Martinčeková predsedníčka senátu Za správnosť vyhotovenia: Miriama Talapková</w:t>
      </w:r>
    </w:p>
    <w:p/>
    <w:p>
      <w:r>
        <w:t>Zdroj: KAUZIS.SK – https://www.kauzis.sk/judikatura/r/ECLI:SK:KSZA:2016:5015201151.2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