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21S/65/2016 z 11. 10. 2016</w:t>
      </w:r>
    </w:p>
    <w:p>
      <w:r>
        <w:t>Rozsudok Krajského súdu Žilina z 11. októbra 2016, sp. zn. 21S/65/2016, ECLI:SK:KSZA:2016:5016200315.2</w:t>
      </w:r>
    </w:p>
    <w:p>
      <w:r>
        <w:t>Súd: Krajský súd Žilina</w:t>
      </w:r>
    </w:p>
    <w:p>
      <w:r>
        <w:t>Spisová značka: 21S/65/2016</w:t>
      </w:r>
    </w:p>
    <w:p>
      <w:r>
        <w:t>ECLI: ECLI:SK:KSZA:2016:5016200315.2</w:t>
      </w:r>
    </w:p>
    <w:p>
      <w:r>
        <w:t>Dátum vydania: 11. 10. 2016</w:t>
      </w:r>
    </w:p>
    <w:p>
      <w:r>
        <w:t>Forma: Rozsudok</w:t>
      </w:r>
    </w:p>
    <w:p>
      <w:pPr>
        <w:pStyle w:val="Heading2"/>
      </w:pPr>
      <w:r>
        <w:t>Text rozhodnutia</w:t>
      </w:r>
    </w:p>
    <w:p>
      <w:r>
        <w:t>Súd: Krajský súd Žilina Spisová značka: 21S/65/2016 Identifikačné číslo súdneho spisu: 5016200315 Dátum vydania rozhodnutia: 12. 10. 2016 Meno a priezvisko sudcu, VSÚ: JUDr. Veronika Poláčková ECLI: ECLI:SK:KSZA:2016:5016200315.2 ROZSUDOK V MENE SLOVENSKEJ REPUBLIKY Krajský súd v Žiline, v senáte zloženom z predsedníčky senátu JUDr. Veroniky Poláčkovej a členov senátu JUDr. Eriky Šobichovej a JUDr. Zuzany Jančárovej, v právnej veci žalobcu: Ingrid Ličáková, nar. XX.XX.XXXX, bytom Z. X, XXX XX X., IČO: 40 929 639, právne zastúpená spoločnosťou: PETKOV &amp; Co s. r. o., advokátska kancelária, Na vŕšku 12, 811 01 Bratislava, proti žalovanému: Finančné riaditeľstvo Slovenskej republiky, so sídlom Lazovná č. 63, 974 01 Banská Bystrica, v konaní o preskúmanie zákonnosti rozhodnutia č. k. 97804/2016 zo dňa 29.01.2016, takto r o z h o d o l : Krajský súd v Žiline žalobu z a m i e t a . Žalobkyni súd náhradu trov konania n e p r i z n á v a . o d ô v o d n e n i e : 1. Žalobkyňa sa žalobou zo dňa 05.04.2016, doručenou na krajský súd dňa 05.04.2016 domáhala preskúmania rozhodnutia žalovaného č. 97804/2016 zo dňa 29.01.2016, ktorým žalovaný potvrdil rozhodnutie Daňového úradu Žilina, pobočka Ružomberok (ďalej len prvostupňový správny orgán), č. 1635407/2015 zo dňa 05.11.2015, ktorým prvostupňový správny orgán podľa § 68 ods. 5 a 6 zákona č. 563/2009 Z. z. vyrubil daň z pridanej hodnoty za zdaňovacie obdobie január 2006 vo výške 29.765,78 Eur, kde konštatoval, že daň na daňovom priznaní, doručenom dňa 01.03.2006 bola vo výške 6.662,35 Eur, daň zistená správcom dane vo vyrubovacom konaní vo výške 23.103,43 Eur a rozdiel dane v sume 29.765,78 Eur. Správca dane zistil vo vyrubovacom konaní, že žalobkyňa za zdaňovacie obdobie január 2006 na odberateľských faktúrach uviedla daň 897.115,35 Sk (29.778,77 Eur). Povinnosť odviesť daň na výstupe - t. j. DPH z vystavených faktúr vyplýva zároveň z ustanovení Šiestej smernice a Smernice 2006/112/ES týkajúce sa povinnosti platiť daň každou osobu, ktorá uvedie DPH na faktúre. V zmysle týchto ustanovení sa daň stáva splatnou uvedením na faktúre, čo vyplýva z článku 21 ods. 1 písm. d) Šiestej smernice, ako aj z článku 203 Smernice 2006/112/ES. Uvedené podporujú aj rozsudku ESD napr. C-454/98, C-643/11, keď Súdny dvor rozhodol v súlade s týmito ustanoveniami, že každá osoba, ktorá uvádza DPH na faktúre, alebo inom dokumente slúžiacom ako faktúra, je povinná túto daň zaplatiť. Aj keď ust. § 69 ods. 5 zákona č. 222/2004 Z. z. o DPH v znení neskorších prepisov uvedenú problematiku pre roky 2006 a 2007 takto jednoznačne nešpecifikuje, platí stanovisko ESD vychádzajúce z vyššie uvedených Smerníc EÚ, ktoré sú ustanoveniam nášho zákona o DPH nadriadené. Na základe takto zisteného skutkového stavu správca dane vydal rozhodnutie č. 1635407/2015 zo dňa 05.11.2015, ktorým určil žalobkyni vlastnú daňovú povinnosť vo výške 29.765,78 Eur. 2. Žalobkyňa v žalobe uviedla, že nesúhlasí s názorom správnych orgánov, ktoré uviedli, že dôvodom neuznania práva žalobkyne na odpočet dane na vstupe z faktúr vystavených dodávateľom žalobkyne, podľa § 49 ods. 1 Zákona o DPH, je záver konajúcich orgánov o tom, že daňová povinnosť podľa § 19 ods. 1 Zákona o DPH na strane dodávateľa žalobkyne nevznikla, a to bez ďalšieho. Tento záver prvostupňový správny orgán vyvodil z toho, že žalobkyňa nepreukázala fyzickú prepravu tovaru, ktorá je podmienkou vzniku daňovej povinnosti. S uvedeným ponímaním pojmu „dodania tovaru", ktorý vyslovili správne orgány sa nestotožňuje. Skutočnosť, že tovar ostal uskladnený na totožnom mieste alebo bol niekam prepravovaný je bez akéhokoľvek právneho významu, čo vyplýva z § 19 ods. 1, prvá a druhá veta Zákona o DPH. V uvedenom ustanovení, ako aj v žiadnom inom ustanovení Zákona o DPH nie je ani zmienka o podmienke prepravovania tovaru ako podmienke dodania v zmysle, že ak dodávateľ tovar neodošle na prepravu (alebo tovar inak nezmení svoje pôvodné miesto uskladnenia), nedošlo k dodaniu tovaru a teda ani k vzniku daňovej povinnosti. Podľa žalobkyne uvedený výklad, je nielen logicky neudržateľný, ale striktne rozporný so Smernicou Rady 2006/112/ES o spoločnom systéme dane z pridanej hodnoty zo dňa 28.11.2006 (ďalej len Smernica o DPH). Poukázala na čl. 14 bod 1 Smernice o DPH a čl. 31, v ktorom je upravené dodanie tovaru bez prepravy a konštatovala, že niet pochýb o tom, že preprava a fyzické prevzatie tovaru odberateľom od dodávateľa nie je podmienkou vzniku vlastnej povinnosti podľa smernice a o to menej podľa eurokonformne interpretovaného § 19 ods. 1 Zákona o DPH. Podľa žalobkyne, naopak podľa čl. 31 Smernice o DPH k dodaniu tovaru v posudzovanom prípade došlo okamihom konsenzu o prevode vlastníckeho práva, teda práva nakladať s tovarom ako vlastník, k tovaru uvedenom vo faktúre a v dodacom liste, v prípade žalobkyne dokonca aj v preberacom protokole o prevzatí tovaru, a to v mieste, ktorým bol sklad, kde sa v čase prevodu práva tovar nachádzal. Je nepochybné a celkom logické, že tovar nemusel byť ani odoslaný, ani prepravovaný platiteľom dane z miesta, kde bol uskladnený na to, aby na strane dodávateľa vznikla daňová povinnosť podľa § 19 ods. 1 Zákona o DPH ako jeden z predpokladov vzniku práva žalobkyne na odpočítanie dane na vstupe podľa § 19 ods. 1 Zákona o DPH. Podľa žalobkyne, ak by sa preukázalo, že k reálnemu dodaniu tovaru, tak ako ho poníma Smernica o DPH, resp. Zákon o DPH, skutočne neprišlo, to ešte nemusí znamenať, že nevznikla daňová povinnosť. Ani žalovaný, ani prvostupňový správny orgán sa nezaoberali v konaní otázkou, či daňová povinnosť u žalobkyne nemohla vzniknúť iným, v Zákone o DPH predpokladaným spôsobom. Podľa žalobkyne správne orgány opomenuli skúmať možnosť, či neprichádza do úvahy vznik daňovej povinnosti u žalobkyne a jej dodávateľa a zároveň aj možnosť žalobkyne odpočítať daň na vstupe v zmysle § 19 ods. 4 v spojení s § 49 ods. 1 Zákona o DPH alebo v súlade s čl. 65 Smernice o DPH. K záveru o nevzniknutí daňovej povinnosti dospeli správne orgány bez riadneho skúmania ďalších okolností prípadu, ktoré sú podľa judikatúry ESD kľúčové pre správne a zákonné rozhodnutie o práve na priznanie odpočítania dane na vstupe s pouk. na rozsudok C-18/13 Maks Pen. S poukazom na zásadu proporcionality a neutrality dane, podľa žalobkyne, správne orgány vo svojich rozhodnutiach neuvádzajú a nekonštatujú objektívne zistenia skutočností odôvodňujúcich prelomenie zásady neutrality, vo forme výlučne výnimočne prípustného nepriznania odpočítania dane, ako základného mechanizmu fungovania systému DPH v EÚ, a to aj napriek skutočnosti, že predpoklady odôvodňujúce takýto postup členských štátov veľmi podrobne popisuje konštantná judikatúra ESD. Tá je záväzným prameňom práva, keď správne orgány musia postupovať v súlade s ústavným princípom legality štátnej moci podľa čl. 2 ods. 2 Ústavy SR. Podľa žalobkyne správne orgány mali, ak mienili spochybňovať právo žalobkyne na odpočet dane na vstupe, sa riadne zamerať v daňovom konaní aj na ďalšie a celkom odlišné skutočnosti pri zisťovaní skutkového stavu, a to v kontexte konštantnej judikatúry ESD a zásad neutrality a proporcionality dane najmä na to, či u dodávateľa žalobkyne, vzhľadom na okolnosti prípadu, nemohlo dôjsť k daňovému podvodu a súčasne, či sa žalobkyňa na tomto podvode vedome nepodieľala, resp. o nečestnom konaní dodávateľa - či o daňovom podvode vedela alebo musela vedieť a len a výlučne v tomto kontexte, či dodávateľ žalobkyne daň na výstupe vo vzťahu k nej riadne priznal a zaplatil, resp. či bola daň už skôr na vyššom stupni, v dodávateľskom reťazci, zaplatená, keď „napĺňať štátny rozpočet výberom dane" štátom nesmie narušiť neutralitu dane tým, že štát bude neodôvodnene odopierať garantované právo na odpočet dane na predchádzajúcom stupni dodávateľského reťazca, ktoré je v zásade neodopierateľné z hľadiska zásad mechanizmu DPH, podľa Smernice o DPH a judikatúry ESD, a tak „daň vyberať" niekoľkonásobne na viacerých alebo dokonca na všetkých stupňoch dodávateľského reťazca bez rešpektovania neutrality dane. Takýto postup orgánov verejnej moci sa žalobkyni javí ako neprípustný, o čom svedčí aj názor ESD vyslovený v rozsudku C-272/13 Equoland, ktorý konštatuje, že „sankcia pozostávajúca z odmietnutia práva na odpočítanie nie je v súlade so šiestou smernicou v prípade, že sa nepreukázal žiadny podvod, ani dosah na štátny rozpočet". Podľa žalobkyne nedošlo, vzhľadom na okolnosti prípadu, platiteľa dane k zneužitiu práva na odpočet dane na vstupe výlučne s cieľom získať pre seba daňovú výhodu a ak áno, či túto daňovú výhodu platiteľ dane získal, keďže podľa Súdneho dvora musí z celku objektívnych prvkov vyplývať, že hlavný cieľ plnení, ktorých sa odpočet dane týka, je získať daňovú výhodu (rozhodnutie C-504/10, rozsudok NS SR sp.zn. 5Sžf/88/2009). Žalobkyňa poukázala na rozhodnutie ESD v rozhodnutiach Optigen Ltd C-354/03, Fulcrum electronics Ltd. C-355/03 a Bond House Systems Ltd C-484/03, v ktorom bolo konštatované, že uplatnenie nároku na odpočet dane na vstupe nemôže byť odopreté osobám povinným k dani, ktoré o podvodnom konaní na iných stupňoch reťazca nevedeli alebo nemohli vedieť. A contrario v súlade s ESD potom správca dane môže odoprieť právo platiteľa na odpočet dane len výnimočne, ak je preukázané, že tento vedel a musel vedieť, že prijatím plnenia sa bude podieľať na plnení, ktoré je spojené s daňovým únikom v oblasti dane s pridanej hodnoty (rozsudok ESD Kittel C-439/04) a C-504/10 Tanoarch). Vytvorenie úsudku o existencii podvodného konania resp. „možnosti" vedomosti o existencii takého konania zo strany žalobcu na základe jediného jeho vyjadrenia, ktoré navyše na prvý pohľad vykazuje prvok laickosti a neodbornosti vyjadrovania sa žalobkyne (zamieňame pojmu marža za pojem sprostredkovateľská odmena), je podľa názoru žalobkyne nedostačujúce a absolútne rozporné s rozhodovacou činnosťou ESD. A to jednak z toho dôvodu, že jediné vyjadrenie žalobcu nie je možné považovať za zistenie všetkých objektívnych skutočností a jednak z dôvodu, že v zmysle judikatúry ESD sú orgány finančnej správy povinné preukazovať existenciu konania, resp. existenciu nevyhnutnosti vedomosti o takom konaní. Výlučne možnosť vedomosti o existencii podvodného konania dodávateľa resp. odberateľa na odopretie odpočtu dane na vstupe je nepostačujúca. Zo strany príslušných orgánov musí byť objektívne preukázaná vedomosť o podvodnom konaní alebo nevyhnutnosť vedomosti o podvodnom konaní. Poukázal na rozhodnutie C-18/13 Maks Pen ESD, v ktorom sa konštatuje „prináleží teda vnútroštátnym orgánom a súdom zamietnuť priznanie práva na odpočítanie, ak sa s ohľadom na objektívne skutočnosti preukáže, že toto právo sa uplatňuje podvodne alebo zneužívajúcim spôsobom.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Žalobkyňa tvrdila, že úlohou správnych orgánov bolo zistiť objektívne skutočnosti preukazujúce vedomosť alebo nevyhnutnosť vedomosti žalobkyne ako daňového subjektu, teda že vedela alebo musela vedieť o podvodnom konaní, pri ktorom sa vyžaduje, aby viedlo k získaniu daňovej výhody, ktorej poskytnutie je v rozpore s cieľom smernice i vnútroštátnej úpravy, a že hlavným cieľom predmetného plnenia je získať daňovú výhodu. Podľa žalobkyne takéto okolnosti zistené zo strany správnych orgánov zistené neboli, keď žalobkyňa o podvodnom konaní nielenže nevedela, ale ani nemohla vedieť a zároveň pri jej činnosti, v dôsledku odpočítania dane na vstupe, jej nevznikla žiadna daňová výhoda. Žalobkyňa poukázala na rozhodnutie Súdneho dvora (ESD) C-504/10, ktorý konštatuje „keď bola zistená existencia zneužitia, príslušné plnenia musia byť znovu definované tak, aby bola nastolená situácia, ktorá by existovala v prípade, keby neexistovali plnenia predstavujúce zneužitie" (rozsudok Najvyššieho súdu SR 5Sžf/88/2009). Žalobkyňa poukazovala, že uvedené postupy v plnom rozsahu správne orgány v konaní opomenuli. Žalobkyňa sa nestotožnila s právnym posúdením veci aplikáciou § 71 ods. 6 Zákona o DPH v spojení s čl. 203 Smernice o DPH a má za to, že aplikácia tohto ustanovenia, vzhľadom na zistený skutkový stav, správcom dane je predčasná. Žalobkyňa opätovne odkázala na zásadu proporcionality, že štát prostredníctvom daňových orgánov mal dostatok možností a prostriedkov, aby nečestné praktiky zdaniteľných osôb zisťoval a sankcionoval, napr. pokutami alebo inicioval trestnoprávnu zodpovednosť. Daň z obratu (pridanej hodnoty) nie je nástrojom na sankčné postihy nečestného konania zdaniteľných osôb a preto výklad § 71 ods. 6 Zákona o DPH a článku 203 Smernice o DPH v tomto obsahovom význame - trestať platiteľov dane a to individuálne každého, na všetkých stupňoch dodávateľského obchodného reťazca nerešpektujúc neutralitu dane a zásadu proporcionality pri jej uplatňovaní, je podľa názoru žalobkyne, neprijateľný a v priamom rozpore so zásadami, na ktorých je vystavaný mechanizmus DPH v EÚ. Vzhľadom na uvedené navrhuje, aby súd rozhodnutia správnych orgánov zrušil a vec vrátil žalovanému na ďalšie konanie. 3. Žalovaný sa k žalobe vyjadril podaním zo dňa 16.05.2016. Zotrval na skutkových zisteniach a právnom posúdení veci, ako ho uviedol v napadnutom rozhodnutí. Konštatoval, že vzhľadom na zdaňovacie obdobie jún 2005 a na to, že žalobkyňa na odberateľských faktúrach pre spoločnosť Harris, a. s. Zvolen uviedla DPH, bola povinná platiť do štátneho rozpočtu daň. Podľa smernice 77/388/EHS platnej do 31.12.2006 z čl. 21 ods. 1 písm. d), ako aj smernice 2006/112/ES z čl. 203 vyplýva, že DPH platí každá osoba, ktorá uvedie túto daň na faktúre. Pokiaľ žalobca v žalobe namietal, že ak správca dane prijal záver, že k dodaniu tovaru nedošlo, následne nemohla vzniknúť daňová povinnosť vo vzťahu k odberateľovi, uviedol, že ak platiteľ uvedie vo faktúre daň, bol podľa § 71 ods. 6 Zákona o DPH v tom čase platnom túto vyššiu sumu dane zaplatiť, a to aj napriek skutočnosti, že daňová povinnosť z titulu dodania tovaru podľa § 19 ods. 1 Zákona o DPH nevznikla. Vo vzťahu k návrhu na predloženie prejudiciálnej otázky k tvrdeniu žalobcu, že daňový orgán má možnosť ukladať za takéto podvodné konanie sankciu, žalovaný uviedol, že toto tvrdenie je nesprávne, pretože sankčný systém upravený v súčasnosti Daňovým poriadkom a do 31.12.2011 zákonom č. 511/1992 Zb. takýto druh sankcie neupravoval, resp. neupravuje. 4. Krajský súd preskúmal napadnuté rozhodnutie žalovaného, ako i postup, ktorý predchádzal jeho vydaniu v zmysle § 177 a nasl. zákona č. 162/2015 Z.z. (Správny súdny poriadok, ďalej SSP) v spojení s § 491 ods. 1 SSP a podľa § 190 SSP žalobu ako nedôvodnú zamietol z nasledovných dôvodov: 5. Podľa § 19 ods. 1 zákona č. 222/2004 Z.z. v znení účinnom ku dňu 28.2.2006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6. Podľa § 49 ods. 1 citovaného zákona právo odpočítať daň z tovaru alebo zo služby vzniká platiteľovi v deň, keď pri tomto tovare alebo službe vznikla daňová povinnosť. 7. Podľa § 69 ods. 5 citovaného zákona ak osoba, ktorá nie je platiteľom, pri dodaní tovaru alebo služby uvedie vo faktúre daň, je povinná zaplatiť túto daň. 8. Podľa § 71 ods. 1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platby a zároveň aj dodaním tovaru alebo dodaním služby, na ktoré prijal platbu,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9. Podľa § 71 ods. 2 citovaného zákona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sadzbu dane alebo údaj o oslobodení od dane, i) výšku dane spolu v slovenských korunách. 10. Podľa § 71 ods. 6 citovaného zákona ak platiteľ vo faktúre uvedie vyššiu sumu dane, ako je povinný platiť podľa tohto zákona, je povinný platiť túto vyššiu sumu dane. 11. Predmetom posudzovania, v preskúmavanom rozhodnutí žalovaného a prvostupňového správneho orgánu, boli odberateľské faktúry žalobkyne pred odberateľa Harris, a.s. č. 2006001 zo dňa 04.01.2006, základ dane 420.875,10 Sk a DPH 79.966,27 Sk, č. 2006002 zo dňa 06.01.2006, základ dane 801.702,90 Sk a DPH 152.323,55 Sk, č. 2006003 zo dňa 18.01.2006, základ dane 1.754.840,10 Sk a DPH 333.419,62 Sk, č. 2006004 zo dňa 31.01.2006, základ dane 1.744.241,64 a DPH 331.405,91 Sk. Na základe odvolania daňového subjektu vo veci rozhodoval žalovaný, ktorý rozhodnutím č. 97902/2016 zo dňa 29.01.2016 prvostupňové rozhodnutie potvrdil. V odôvodnení poukázal na rozsudok 21S/137/2013-93 zo dňa 09.04.2014, podľa ktorého skutkový stav veci bol síce dostatočne zistený, ale správca dane nešpecifikoval odberateľské faktúry a neuviedol ustanovenie zákona o DPH, ktoré na zistený skutkový stav aplikoval, a preto došlo k zrušeniu predchádzajúcich rozhodnutí správnych orgánov. Podľa názoru súdu bolo preukázané, že spoločnosť Seliko Trade, a.s. nedodala Ingrid Ličákovej tovar, preto jej nevzniklo právo na odpočítanie DPH podľa § 49 ods. 1 v nadväznosti na § 19 ods. 1 zákona o DPH z dôvodu, že nedošlo k vzniku daňovej povinnosti. V ďalšom konaní bude potrebné špecifikovať odberateľské faktúry a to tiež vo väzbe na celkovú priznanú daň podľa daňového priznania. V ďalšom konaní bolo vydané prvostupňové rozhodnutie, ktoré tieto vady odstránilo, zistený stav, čo sa týka daní na výstupe, bol podrobne uvedený v prvostupňovom rozhodnutí, a to čo sa týka jednotlivých odberateľských faktúr u daňového subjektu pre odberateľa Harris, a.s.. K preprave tovaru od odvolávajúceho sa pre odberateľa Harris, a.s. bolo preukázané, že tovar za túto spoločnosť nikto a nikdy nepreberal, tovar nebol prijímaný na sklad v roku 2005, a táto spoločnosť nemala žiadne skladové priestory a ani žiadnych zamestnancov. Dodacie listy priložené na faktúrach sú len formálne, pretože nepreukazujú skutočné prevzatie tovaru od dodávateľa. Bolo spochybnené uskutočnenie zdaniteľných obchodov - dodanie tovaru v zmysle § 8 ods. 1 zákona o DPH, pretože nebola preukázaná existencia takého veľkého množstva tovaru, preprava tovaru, skladovanie a obchod teda prebehol len papierovo. Tiež bolo preukázané, že pôvodní odberatelia tovaru Víno Krupina, a.s. a Seliko Trade, a.s. boli následne aj poslední odberatelia tovaru, pretože tovar mal odberateľa Harris, a.s. následne predať pôvodnému dodávateľovi Seliko Trade, a.s.. Nebolo preto možné v danom prípade odvolávať sa na rozsudku ESD vo veciach Optigen LTD. C-354/03 a iné, pretože uvedené rozsudky sa týkajú plnení, ktoré sami o sebe nie sú poznačené podvodom. V danom prípade však podvodom je poznačené priamo plnenie vo vzťahu k odvolávajúcej sa Ingrid Ličákovej, t. j. nákup tovarov od dodávateľa Seliko Trade, a.s. a následný predaj odberateľovi Harris, a.s.. Ingrid Ličáková na základe rozhodnutia správcu dane neznáša následky protiprávneho konania iných spoločností, ale nárok na odpočítanie dane nebol priznaný preto, lebo deklarovaná nákup a následný predaj tovaru, ktorého existencia nebola preukázaná. V takomto prípade nie je možné ani poukazovať na konanie v dobrej viere. Nebolo tiež možné poukázať na rozsudok C-18/13 MAX PEN EOOD, pretože v danom prípade išlo o dodanie, ktoré nebolo spochybnené, ale spochybnené bolo to, že plnenie nebolo skutočne dodávateľom uvedeným na faktúre. Poukázala na to, že boj proti podvodom, daňovým únikom a zneužitiu práva vo vzťahu k DPH je cieľom podporovaným smernicou Rady 77/388/EHS, ktorá bola platná do 31.12.2006 a smernicou Rady 2006/112/ES. Uvedené vyplýva aj z ustálenej judikatúry Súdneho dvora EÚ, predovšetkým z rozsudku C-255/02 Halifax. Postup správcu dane, ktorý bol v súlade so závermi Súdneho dvora nepredstavuje porušenie základných zásad uplatňovania DPH, ktorými sú zásada neutrality a proporcionality. Poukázala na účel zákon o DPH, ako aj účel uvedených smerníc, ktorý pri daných obchodných transakciách nebol dodržaný, kedy išlo o formálne dodržanie podmienok stanovených týmto zákonom a situácia umožňujúca vzniknúť uplatneniu práva na odpočítanie dane bola čisto umelá. Neoprávnené získanie odpočtu DPH bolo hlavným cieľom predmetných plnení. Čo sa týka námietky, že daňový subjekt tým, že uviedol na faktúrach pre spoločnosť Harris, a.s. bezdôvodné DPH, nevznikla mu povinnosť zaplatiť daň, pretože ju nebol povinný odviesť. Žalovaný poukázal na to, že táto povinnosť pre zdaniteľné osoby vyplýva priamo z vyššie uvedených Smerníc, a to zo Šiestej smernice z článku 21 ods. 1 písm. d), ako aj zo Smernice 2006/112/ES z článku 203. V zdaňovacom období, platný zákon o DPH obsahoval úpravu ust. § 71 ods. 6, na základe aplikácie Šiestej smernice v danom prípade, ktorá bola účinná v predmetnom zdaňovacom období a uvedeného ustanovenia platného zákona o DPH, správca dane uviedol, že DPH z faktúr vyhotovených pre spoločnosť Harris, a.s. bol daňový subjekt povinný priznať napriek tomu, že k dodávkam tovaru nedošlo. Poukázal na rozsudok Najvyššieho súdu SR sp. zn. 8Sžf/30/2013 zo dňa 24.04.2014, ako aj rozsudky ESD C-643/11, Lvk-56 EOOD a C-454/98 Schmeink a Strobel. 12. Krajský súd sa stotožnil s názorom žalovaného, že vykonaným dokazovaním nebolo preukázané reálne dodanie tovaru, ktorý žalobkyňa mala nakúpiť od obchodnej spoločnosti Seliko Trade, a.s. Krupina a následne predať obchodnej spoločnosti Harris a.s., keď predmetom posudzovaného konania boli práve odberateľské faktúry od spoločnosti Seliko Trade a.s. a dodávateľské faktúry žalobkyne týkajúce sa dodaného tovaru obchodnej spoločnosti Harris, a.s.. Vykonané dokazovanie zo strany správnych orgánov vo vzťahu k dodávateľom a odberateľom žalobkyne, ako aj výsluch žalobkyne, nepreukázalo, že došlo k fyzickému dodaniu tovaru, neboli identifikované miesta, spôsoby a forma reálneho uskladnenia tovaru, vyskladnenia tovaru, ako aj reálnej prepravy takého množstva tovaru. 13. Podľa názoru krajského súdu, správca dane vo vzťahu k dodávateľským faktúram žalobkyne vykonal rozsiahle dokazovanie a zistil dostatočne skutkový stav veci a vec aj správne posúdil. V konaní bolo preukázané, že správca dane vykonal dokazovanie aj vo vzťahu k odberateľským faktúram žalobkyne (daň na výstupe) tak, ako to vyplýva z protokolu o daňovej kontrole č. 661/320/5141/2011/Mo-A/11 zo dňa 12.02.2010, keď mal preukázané, že žalobkyňa si uplatnila odpočítanie dane z došlých faktúr od dodávateľa Seliko Trade a.s. Krupina k tovaru, ktorý následne prevádzala dodávateľskými faktúrami obchodnej spoločnosti Harris a.s.. V konaní bolo preukázané, že tento tovar bol následne žalobkyňou predaný obchodnej spoločnosti Harris a.s., pričom bolo zistené, že odberateľ žalobkyne Harris a.s. nikdy nemal skladové priestory, neviedol skladovú evidenciu a tovar bol, podľa tohto subjektu, údajne priamo predaný obchodnej spoločnosti Seliko Trade a.s. Krupina. Naviac miestnym zistením vykonaným Daňovým úradom Zvolen v sídle spoločnosti Harris a.s. bolo zistené, že na adrese sídla uvedenej obchodnej spoločnosti sa nachádza obytný dom, spoločnosť na uvedenej adrese sa nenachádza, nikto ju nepozná, nemá označené sídlo a v týchto priestoroch nemohlo ani byť vykonané fyzické vyskladnenie tovaru od spoločnosti Seliko Trade a.s. Krupina pre odberateľa Harris a.s., keďže samotný odberateľ žalobkyne Harris a.s. nemal kde takéto objemné množstvo tovaru uskladniť. Ani zo strany žalobkyne, ani zo strany ostatných preverovaných subjektov nebola preukázaná fyzická preprava takého objemného množstva tovaru. Naviac obchodná spoločnosť Harris a.s. nemala nikdy skladové priestory, žiadnych zamestnancov. Preto záver správnych orgánov, keď dospeli k záveru, že dodanie tovaru pre obchodnú spoločnosť Harris, a.s. zo strany žalobkyne sa neuskutočnilo, je správne, keď z vykonaného dokazovania nebola preukázané uskladnenie, vyskladnenie predmetného tovaru, ako aj preprava tovaru. Argument žalobkyne, ktorá tvrdila, že žalovaný a správca dane rozhodli len na základe skutočností, že nebolo v konaní preukázané vykonanie prepravy tovaru, krajský súd neakceptoval, keď z obsahu administratívneho spisu, ako aj z dôvodov žalovaného a prvostupňového rozhodnutia je preukázané, že správca dane vykonal dokazovania nielen k otázkam vykonania prepravy tovaru zo Seliko Trade a.s. k žalobkyni a od žalobkyne k Harris a.s., resp. priamo zo Seliko Trade a.s. Krupina do Harris a.s., ale vykonal dokazovanie aj v súvislosti s tým, či bolo preukázané, že dodávatelia žalobkyne a jej následní odberatelia, ako aj samotná žalobkyňa mala dostatočné skladové priestory, technické a personálne kapacity, v ktorých bolo fyzicky možné takéto objemné množstvo tovaru uskladniť a vyskladniť (zaevidovať) a aj k preukázaniu, že k uskladneniu a následnému vyskladneniu tovaru v konkrétnych priestoroch došlo, teda nielen k preprave takéhoto objemného množstva tovaru. V tomto smere krajský súd nezistil pochybenie správnych orgánov, nakoľko vykonali rozsiahle dokazovanie k rôznym okolnostiam dodania tovaru a dospeli správnou úvahou k záveru, že nebolo žiadnymi dôkazmi preukázané dodanie predmetného tovaru. 14. K nároku na odpočet DPH z daňového dokladu je potrebné nielen deklarovať určité zdaniteľné plnenie, pri splnení všetkých formálnych a právnych náležitostí, ale tento nárok vzniká až momentom faktického uskutočnenia deklarovaných zdaniteľných plnení konkrétne v deň, keď pri tomto tovare vznikla daňová povinnosť, ktorá vzniká dodaním tovaru. Pre účely Zákona o DPH vzniká tento moment až faktickým uskutočnením deklarovaných zdaniteľných plnení. Správca dane je povinný pri zistení podmienok pre odpočet DPH overovať danú obchodnú transakciu nielen u odberateľa, ale i na strane dodávateľa. Pokiaľ nie je preukázané, že na strane dodávateľa k zdaniteľnému plneniu došlo a z tohto titulu k odvodu dane na výstupe, nemôže byť priznaný nárok na odpočet dane na vstupe. 15. Krajský súd mal preukázané, že na posudzovaných faktúrach žalobkyňa špecifikovala tovar čo do množstva, druhu, jednotkovej a konečnej ceny, hodnotu tovaru bez DPH, ako aj hodnotu DPH a hodnotu tovaru vrátane DPH. Teda jednoznačne, v posudzovaných faktúrach vyčíslila výšku DPH. Z tejto výšky potom správne orgány aj vychádzali. V prejednávanej veci vo vzťahu k posudzovaným faktúram však bola spochybnená existencia tovaru, ktorý mal byť predmetom obchodovania a je na mieste otázka, s akou odbornou starostlivosťou žalobkyňa pristupovala pri realizácii zdaniteľného obchodu, keď obchodovala s niečím, čo zrejme neexistovalo. Takýto obchod, o ktorom svedčí len existencia formálnych dokladov nevystihuje reálnu podstatu a ekonomický účel podnikania. V takom prípade by sa dalo hovoriť o podieľaní sa zneužití práva vyplývajúceho zo zásady neutrality dane z pridanej hodnoty všetkými zúčastnenými článkami obchodného reťazca. 16. Správny súd zdôrazňuje, že skutkový stav vo vzťahu k dani na vstupe bol už dostatočne preukázaný v už skorších štádiách daňového konania a to pred vyhlásením rozsudku Krajského súdu v Žiline č. k. 21S/137/2013-93 zo dňa 09.04.2014, keď podľa tohto rozsudku správca dane aj žalovaný vo vzťahu k dani na vstupe dostatočne zistili skutkový stav veci a správne vec aj právne posúdili, keď dospeli k záveru, že k dodaniu tovaru nedošlo, a preto nevzniklo ani právo na odpočítanie dane. 17. Pokiaľ ide o daň na výstupe, t. j. pri predaji žalobkyne jej odberateľovi Harris, a. s. Zvolen, k týmto skutočnostiam taktiež správny orgán dostatočne zistil skutkový stav veci. Medzi účastníkmi bolo nesporné, že nešlo o reálne plnenie ani na tomto stupni obchodného reťazca a k reálnemu dodaniu tovarov spoločnosti Harris, a. s. nedošlo podľa vystavených faktúr. Pokiaľ správca dane a žalovaný odôvodnili povinnosť platiť daň z týchto faktúr ustanoveniami čl. 21 ods. 1 písm. d) smernice Rady č. 77/388/EHS zo dňa 17.05.1977, tzv. šiesta smernica v spojení s § 71 ods. 6 Zákona o DPH platného v zdaňovacom období júl 2005, vec správne právne posúdili. K tomuto právnemu posúdeniu súd dodáva. Súd poukazuje na to, od samotnej účinnosti Zákona o DPH (dňom 01.05.2004, t. j. platnosťou Zmluvy o pristúpení SR k Európskej únii) je šiesta smernica taktiež súčasťou Zákona o DPH ako bod č. 1 prílohy č. 6 Zákona o DPH. Súd poukazuje na nález Ústavného súdu Slovenskej republiky II.ÚS 440/2011, podľa ktorého šiesta smernica okrem toho, že bola transponovaná do jednotlivých ustanovení Zákona o DPH, bola aj osobitným ustanovením - prílohou č. 6, bodom 1 Zákona o DPH prevzatá ako celok. Príloha č. 6 je súčasťou Zákona o DPH, a preto právne záväzná. V dôsledku toho, v prípade takto prevzatej smernice, nemôže ísť o rozpor s účinkami aktov sekundárneho komunitárneho práva. S poukazom na zdaňovacie obdobie júl 2005 bolo teda potrebné aplikovať Zákon o DPH v súlade s cieľmi a obsahom šiestej smernice. 18. Podľa čl. 21 (Osoby zodpovedné za platbu dane), bod 1. písmeno d) smernice Rady 77/388/EHS v znení smernice Rady č. 2000/65/ES zo dňa 17. októbra 2000 (šiesta smernica), podľa vnútorného systému nasledovné osoby zodpovedajú za platbu dane z pridanej hodnoty: akákoľvek osoba, ktorá uvedie daň z pridanej hodnoty na faktúre alebo inom doklade, ktorý sa používa ako faktúra. 19. Súd poukazuje na to, že v čl. 21 bod 1 písm. d) šiestej smernice, ktorá, ako bolo vyššie uvedené, je súčasťou nášho právneho poriadku od 01.05.2004, je zakotvená povinnosť akejkoľvek osoby, ktorá uvedie daň z pridanej hodnoty na faktúre alebo inom doklade, ktorý sa používa ako faktúra, túto daň aj zaplatiť. V slovenskom právnom poriadku táto povinnosť bola transponovaná do § 69 ods. 5 Zákona o DPH platnom vo februári 2006, a to ako povinnosť osoby, ktorá nie je platiteľom a pri dodaní tovaru alebo služby uviedla vo faktúre daň, zaplatiť túto daň. Taktiež v § 71 ods. 6 cit. zákona bola zakotvená povinnosť platiteľa, ktorý vo faktúre uvedie vyššiu daň, ako je povinný platiť podľa tohto zákona, túto vyššiu sumu dane zaplatiť. Vzhľadom na to, že samotná šiesta smernica v rozhodnom zdaňovacom období bola súčasťou nášho právneho poriadku, je potrebné vykladať konkrétne znenie zákona tzv. eurokonformným výkladom, t.j. výkladom vnútroštátneho práva v súlade s ustanovením čl. 21 bod 1, písm. d) šiestej smernice (tzv. nepriamy účinok smernice). 20. Eurokonformný výklad prichádza do úvahy predovšetkým vtedy, ak je vnútroštátny predpis nepresný a necháva súdnemu orgánu priestor na voľnú úvahu. Eurokonformná interpretácia môže tiež poslúžiť na účely vyplnenia medzery vnútroštátneho právneho predpisu ustanoveniami práva Únie (Michael Siman, Miroslav Slašťan: Primárne právo Európske únie, 3. Vydanie, Bratislava 2010, str. 173). Je pravda, že uvedenie šiestej smernice v prílohe Zákona o DPH nepredstavuje jej priamu transpozíciu do slovenského právneho poriadku, pretože smernica sa transponuje v jednotlivých ustanoveniach zákona a jej citácia v prílohe je len tzv. transpozičným odkazom umožňujúcim ľahšiu orientáciu vo vzťahu práva Európskej únie a národného práva. Avšak vzhľadom na to, že táto smernica je právne záväzná, keďže je súčasťou prílohy č. 6 Zákona o DPH, je potrebné z jej obsahu vychádzať pri aplikácii a výklade jednotlivých ustanovení Zákona o DPH, a teda aj § 69 ods. 5 a § 71 ods. 6. Aj tieto ustanovenia je povinný súd vykladať eurokomformným výkladom, pretože vnútroštátne orgány aplikácie práva majú v rámci svojich právomocí vždy usilovať o eurokonformný výklad vnútroštátneho práva, aby sa zabezpečila úplná účinnosť smernice a dosiahnutie jej cieľa (Adeneler, C-212/04, 04.07.2006, bod 111), bez ohľadu na to, či ustanovenia použité pri výklade majú a lebo nemajú priamy účinok (Michael Siman, Miroslav Slašťan: Primárne právo Európske únie, 3. Vydanie, Bratislava 2010, str. 173). Nevyhnutným výsledkom takéhoto výkladu v danom prípade je taký výklad § 69 ods. 5 a § 71 ods. 6 Zák. o DPH, že sledovaný cieľ článku 21 bod 1. písm. d) šiestej smernice sa dosiahne len vtedy, pokiaľ platiteľ alebo osoba, ktorá nie je platiteľ (t.j. každý), kto na faktúre uvedie akúkoľvek sumu dane, a to či už vyššiu ako mal platiť alebo ktorú vôbec nemal povinnosť platiť, je povinný túto sumu dane zaplatiť. Takýto právny názor zaujal aj Európsky súdny dvor v rozsudkoch C-454/98 Schmeink a Strobel a C-643/11 LVK-56 EOOD. 21. S takýmto výkladom, ako ho učinil žalovaný správny orgán i správca dane, sa v plnom rozsahu stotožnil aj krajský súd. Konkrétne súd považuje tento výklad ust. § 71 ods. 6 Zákona o DPH v spojení s čl. 21 bod 1 písm. d) šiestej smernice za jediný kompatibilný s právom Európskej únie, a preto jediný prípustný, a to bez ohľadu na to, že všeobecná povinnosť vyplývajúca z čl. 21 ods. 1 písm. d) šiestej smernice, ako aj čl. 203 smernice Rady 2006/112/ES zo dňa 28.11.2006 transponovanej dňom 01.01.2008 (ktorá povinnosť je v tomto článku totožná s povinnosťou v čl. 21 ods. 4 písm. d) šiestej smernice), bola výslovne prevzatá do Zákona o DPH až s účinnosťou od 01.01.2010, a to konkrétne v § 69 ods. 5 citovaného zákona. Medzera, ktorá vznikla v právnom poriadku Slovenskej republiky transponovaním šiestej smernice a smernice 2006/112/ES týkajúca sa vymedzenia osôb povinných platiť DPH bola zákonným postupom preklenutá eurokonformným výkladom ovplyvneným konkrétnym znením a stanoveným cieľom týchto smerníc. Krajský súd sa preto v plnom rozsahu stotožnil s právnym posúdením prvostupňového aj žalovaného správneho orgánu, že žalobca je povinný zaplatiť daň uvedenú na faktúrach na výstupe vo výške, ako bola na týchto faktúrach uvedená a argumentáciu žalobcu v tomto smere vyhodnotil ako nedôvodnú. 22. Čo sa týka námietky, že u žalobcu nemohlo dôjsť k daňovému podvodu a že sa žalobca na tomto daňovom podvode vedome nepodieľal ani nevedel o zneužití práva a že bol dobromyseľný, súd k tomu uvádza, že aj Súdny dvor vo svojej judikatúre konštatuje, že vnútroštátnemu súdu prináleží odmietnuť priznanie práve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C-439/04, C-440/04). V danom prípade okrem toho žalovaný správne poukázal na tú skutočnosť, že žalobca musel vedieť o fiktívnom plnení zo strany jeho dodávateľov, teda o aj tom, že k žiadnym faktickým dodávkam v rámci obchodného reťazca neprichádza, ako to vyplýva aj z jeho vyjadrenia na ústnom pojednávaní zo dňa 26.10.2010. 23. Čo sa týka námietky žalobcu, ktorý poukazuje najmä na zásadu neutrality dane a proporcionality pri uplatňovaní dane vo vzťahu k plateniu dane žalobcom na výstupe, súd uvádza, poukazujúc na rozsudok Najvyššieho súdu Slovenskej republiky č. k. 4Sžf/32/2012 zo dňa 27. novembra 2012, že vzhľadom na okolnosti tohto prípadu neobstojí žalobcovo jednoduché spoliehanie sa na zásadu neutrality dane z pridanej hodnoty a tvrdenie o nemožnosti ovplyvniť dodržiavanie administratívnych povinností a zákonných postupov zo strany daňových subjektov v obchodnom reťazci, zdaniteľných plnení predchádzajúcich alebo nasledujúcich po kontrolovanom zdaniteľnom obchode. Daňový subjekt musí niesť mieru zodpovednosti za fiktívny obchodný reťazec, ktorého bol súčasťou, a taktiež i za tú skutočnosť, že daň z pridanej hodnoty na faktúrach na výstupe uplatnil. 24. Žalobca v žalobe navrhol, aby súd predložil Súdnemu dvoru Európskej únie prejudiciálnu otázku podľa čl. 267 ZFEÚ, ktorej formulácia je uvedená v bode 4 tohto rozsudku. Žalovaný sa k návrhu na predloženie prejudiciálnej otázky vyjadril tak, že tvrdenie žalobcu, že daňový orgán má možnosť ukladať za takéto podvodné konanie sankciu, je nesprávne, pretože sankčný systém upravený v súčasnosti Daňovým poriadkom a do 31.12.2011 zákonom č. 511/1992 Zb. takýto druh sankcie neupravoval, resp. neupravuje. 25.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26. Keďže žalobca nepodal návrh na prerušenie konania, nebolo potrebné z tohto dôvodu rozhodovať o prerušení konania. Preto sa súd vysporiadal s potrebou predložiť prejudiciálnu otázku v odôvodnení tohto rozsudku. Krajský súd nedospel k záveru, že by v prejednávanom prípade existovala potreba obrátiť sa s predbežnou otázkou výkladu úniového práva na Súdny dvor EÚ z týchto dôvodov: 27. Žalobcom koncipovaná otázka nerieši právny základ daného prípadu. Žalovaný v napadnutom rozhodnutí v súvislosti s povinnosťou odviesť DPH poukázal na čl. 203 Smernice EÚ č. 2006/112/ES a taktiež na čl. 21 bod 1 písm. d) šiestej smernice. Správne uviedol, že na predmetný prípad sa vzhľadom na zdaňovacie obdobie, za ktoré je dovyrubovaná daň, vzťahuje šiesta smernica Rady zo 17. mája 1977 č. 77/388/EHS o zosúladení právnych predpisov členských štátov týkajúcich sa daní z obratu - spoločný systém dane z pridanej hodnoty: jednotný základ jej stanovenia a jej čl. 21 bod 1 písm. d), podľa ktorého DPH platí každá osoba, ktorá uvedie daň na faktúre. Teda v danom prípade nebolo potrebné podrobiť výkladu smernicu 2006/112/ES. Vzhľadom však na v podstate totožné znenia čl. 21 bod 1 písm. d) šiestej smernice a čl. 203 smernice 2006/112/ES je potrebné doplniť, že dotknutý článok 203 smernice 2006/112/ES je na jeho správne uplatnenie dostatočne jasný a nenecháva priestor na žiadnu rozumnú pochybnosť o jeho aplikácii, aj vzhľadom na už ukončené prejudiciálne konania ESD, ktoré sa zaoberajú uvedenou problematikou - rozsudok Súdneho dvora EÚ vo veci LVK-56 EOOD C-643/11 (prejudiciálne konanie týkajúce sa výkladu smernice 2006/112/ES) a C-454/98 Schmeink a Strobel (prejudiciálne konanie týkajúce sa šiestej smernice). Z tohto dôvodu s poukazom na rozhodnutie ESD C-283/81 Cilfit nie je potrebné predbežnú otázku predkladať v zmysle čl. 267 ZFEÚ. 28. O náhrade trov konania žalobcu bolo rozhodnuté podľa § 167 ods. 1 SSP a contrario. Žalobca nemal v konaní úspech, preto mu právo na náhradu trov konania nevzniká a súd mu náhradu trov konania nepriznal. Rovnako náhradu trov nepriznal ani žalovanému, pretože neboli splnené podmienky stanovené v § 168 SSP (výnimočné situácie). 29. Tento rozsudok bol prijatý pomerom hlasov 3 : 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https://www.kauzis.sk/judikatura/r/ECLI:SK:KSZA:2016:5016200315.2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