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20S/64/2016 z 20. 6. 2016</w:t>
      </w:r>
    </w:p>
    <w:p>
      <w:r>
        <w:t>Uznesenie Krajského súdu Žilina z 20. júna 2016, sp. zn. 20S/64/2016, ECLI:SK:KSZA:2016:5016200410.1</w:t>
      </w:r>
    </w:p>
    <w:p>
      <w:r>
        <w:t>Súd: Krajský súd Žilina</w:t>
      </w:r>
    </w:p>
    <w:p>
      <w:r>
        <w:t>Spisová značka: 20S/64/2016</w:t>
      </w:r>
    </w:p>
    <w:p>
      <w:r>
        <w:t>ECLI: ECLI:SK:KSZA:2016:5016200410.1</w:t>
      </w:r>
    </w:p>
    <w:p>
      <w:r>
        <w:t>Dátum vydania: 20. 6. 2016</w:t>
      </w:r>
    </w:p>
    <w:p>
      <w:r>
        <w:t>Forma: Uznesenie</w:t>
      </w:r>
    </w:p>
    <w:p>
      <w:pPr>
        <w:pStyle w:val="Heading2"/>
      </w:pPr>
      <w:r>
        <w:t>Text rozhodnutia</w:t>
      </w:r>
    </w:p>
    <w:p>
      <w:r>
        <w:t>Súd: Krajský súd Žilina Spisová značka: 20S/64/2016 Identifikačné číslo súdneho spisu: 5016200410 Dátum vydania rozhodnutia: 21. 06. 2016 Meno a priezvisko sudcu, VSÚ: JUDr. Erika Čanádyová ECLI: ECLI:SK:KSZA:2016:5016200410.1 Uznesenie Krajský súd v Žiline, v právnej veci žalobcu: Froms, s. r. o., so sídlom Radlinského č. 1727/49, 026 01 Dolný Kubín, IČO: 46 673 652, právne zastúpeného Advokátskou kanceláriou JUDr. ŠKERDA, s.r.o., so sídlom Radlinského 1727/49, 026 01 Dolný Kubín, IČO: 36 858 501, proti žalovanému: Finančné riaditeľstvo Slovenskej republiky, so sídlom Lazovná 63, 974 01 Banská Bystrica, o preskúmanie rozhodnutia žalovaného č. 102598024/2016 zo dňa 19.02.2016, o návrhu žalobcu o odklad vykonateľnosti napadnutého rozhodnutia, takto r o z h o d o l : O d k l a d á vykonateľnosť rozhodnutia Finančného riaditeľstva Slovenskej republiky č. 102598024/2016 zo dňa 19.02.2016. o d ô v o d n e n i e : Podanou žalobou sa žalobca prostredníctvom právneho zástupcu domáhal preskúmania a následne zrušenia rozhodnutia žalovaného č. 102598024/2016 zo dňa 19.02.2016, ktorým žalovaný potvrdil rozhodnutie Daňového úradu Žilina č. 21218210/2015 zo dňa 10.11.2015 o vyrubení žalobcovi rozdielu dane z príjmov právnickej osoby za zdaňovacie obdobie 2012 v sume 7 247,36 Eur. Zároveň v žalobe žiadal, aby súd podľa § 250c ods. 1 druhá veta O.s.p. odložil vykonateľnosť napadnutého rozhodnutia. Ako dôvod uviedol, že žalobca podniká v oblasti stavebníctva od roku 2012. Vzhľadom na to, že v stavebníctve je aktuálne stavebná sezóna, musí pravidelne uhrádzať faktúry svojich dodávateľov, aby zabezpečil fungovanie celého spektra odberateľsko-dodávateľských vzťahov. Ak by sa začalo s výkonom napadnutého rozhodnutia, bolo by to pre žalobcu likvidačné a malo by to nepriaznivý dopad aj na mnohých dodávateľov žalobcu, medzi ktorých patria okrem obchodných spoločností aj živnostníci. Zároveň z tohto dôvodu by u žalobcu došlo k druhotnej platobnej neschopnosti, a tým aj k ukončeniu jeho podnikania.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Žalobca nie je povinný preukazovať, že príslušná ujma bezprostredne nastala, avšak vyžaduje sa preukázanie, že výkonom napadnutého rozhodnutia určitá závažná ujma hrozí. V danom prípade Krajský súd v Žiline prihliadol na sumu, ktorú je žalobca povinný zaplatiť na základe napadnutého správneho rozhodnutia. V prípade, ak by došlo k okamžitému zexekvovaniu tejto sumy (7 247,36 Eur), mohla by byť ohrozená ďalšia podnikateľská činnosť žalobcu, ako aj záujmy ďalších obchodných spoločností a živnostníkov v postavení dodávateľa žalobcu. Tým je splnená podmienka, že žalobcovi hrozí závažná ujma tak, ako to má na mysli § 250c ods. 1 O.s.p.. Vzhľadom na vyššie uvedené skutočnosti predseda senátu vyhovel žiadosti žalobcu a odložil vykonateľnosť napadnutého rozhodnutia žalovaného. Poučenie: Proti tomuto uzneseniu odvolanie n i e j e prípustné. V Žiline, dňa 21.06.2016 JUDr. Erika Čanádyová predsedníčka senátu Za správnosť vyhotovenia: Miriama Talapková</w:t>
      </w:r>
    </w:p>
    <w:p/>
    <w:p>
      <w:r>
        <w:t>Zdroj: KAUZIS.SK – https://www.kauzis.sk/judikatura/r/ECLI:SK:KSZA:2016:5016200410.1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