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30S/96/2016 z 18. 12. 2016</w:t>
      </w:r>
    </w:p>
    <w:p>
      <w:r>
        <w:t>Uznesenie Krajského súdu Žilina z 18. decembra 2016, sp. zn. 30S/96/2016, ECLI:SK:KSZA:2016:5016200959.1</w:t>
      </w:r>
    </w:p>
    <w:p>
      <w:r>
        <w:t>Súd: Krajský súd Žilina</w:t>
      </w:r>
    </w:p>
    <w:p>
      <w:r>
        <w:t>Spisová značka: 30S/96/2016</w:t>
      </w:r>
    </w:p>
    <w:p>
      <w:r>
        <w:t>ECLI: ECLI:SK:KSZA:2016:5016200959.1</w:t>
      </w:r>
    </w:p>
    <w:p>
      <w:r>
        <w:t>Dátum vydania: 18. 12. 2016</w:t>
      </w:r>
    </w:p>
    <w:p>
      <w:r>
        <w:t>Forma: Uznesenie</w:t>
      </w:r>
    </w:p>
    <w:p>
      <w:pPr>
        <w:pStyle w:val="Heading2"/>
      </w:pPr>
      <w:r>
        <w:t>Text rozhodnutia</w:t>
      </w:r>
    </w:p>
    <w:p>
      <w:r>
        <w:t>Súd: Krajský súd Žilina Spisová značka: 30S/96/2016 Identifikačné číslo súdneho spisu: 5016200959 Dátum vydania rozhodnutia: 19. 12. 2016 Meno a priezvisko sudcu, VSÚ: JUDr. Jana Martinčeková ECLI: ECLI:SK:KSZA:2016:5016200959.1 Uznesenie Krajský súd v Žiline v právnej veci žalobcu: COSMO, s.r.o., so sídlom Kuzmányho 100, 010 01 Žilina, IČO: 43 823 351, právne zastúpeného Mgr. Soňou Grošaftovou, advokátkou, so sídlom I. XX, XXX XX J., proti žalovanému: Finančné riaditeľstvo Slovenskej republiky, so sídlom Lazovná 63, 974 01 Banská Bystrica, o preskúmanie zákonnosti rozhodnutia žalovaného č. 104273859/2016 zo dňa 10.11.2016, takto r o z h o d o l : Súd postupuje vec Krajskému súdu v Trenčíne ako miestne príslušnému súdu. o d ô v o d n e n i e : 1. Žalobu zo dňa 14.12.2016, podanou osobne na Krajskom súde v Žiline dňa 15.12.2016, sa žalobca prostredníctvom právneho zástupcu domáhal preskúmania zákonnosti a následného zrušenia rozhodnutia Finančného riaditeľstva Slovenskej republiky, so sídlom v Banskej Bystrici, č. 104273859/2016 zo dňa 10.11.2016, ktorým žalovaný potvrdil rozhodnutie Daňového úradu Trenčín č. 103515711/2016 zo dňa 14.07.2016. 2. Podľa § 9 ods. 1 zák. č. 162/2015 Z. z. Správny súdny poriadok (ďalej len SSP) konanie sa uskutočňuje na tom správnom súde, ktorý je vecne, miestne a kauzálne príslušný. Príslušnosť sa určuje podľa okolností existujúcich v čase začatia konania a trvá až do jeho skončenia. 3. Podľa § 13 ods. 1 SSP miestne príslušným je krajský súd, v ktorého obvode má sídlo orgán verejnej správy, ktorý rozhodol v prvom stupni, ak tento zákon neustanovuje inak. 4. Podľa § 18 ods. 2 SSP ak správny súd zistí, že nie je vecne, miestne alebo kauzálne príslušný, postúpi vec uznesením príslušnému správnemu súdu. Nižší správny súd je postúpením veci vyšším správnym súdom viazaný. 5. Predmetom súdneho prieskumu podľa podanej žaloby je rozhodnutie žalovaného - Finančného riaditeľstva Slovenskej republiky, so sídlom v Banskej Bystrici, č. 104273859/2016 zo dňa 10.11.2016, ktorým žalovaný potvrdil rozhodnutie Daňového úradu Trenčín č. 103515711/2016 zo dňa 14.07.2016, ktorým podľa § 68 ods. 5 a 6 zák. č. 563/2009 Z. z. v znení neskorších predpisov určil rozdiel v sume 13 892,98 Eur na dani z pridanej hodnoty za zdaňovacie obdobie jún 2014, pričom nepriznal nadmerný odpočet na dani z pridanej hodnoty v sume 12 498,14 Eur za zdaňovacie obdobie jún 2014 a vyrubil žalobcovi daň z pridanej hodnoty v sume 1 394,84 Eur. 6. Z vyššie uvedených skutočností vyplýva, že v predmetnej veci je daná miestna príslušnosť Krajského súdu v Trenčíne, podľa § 13 ods. 1 SSP, nakoľko v obvode tohto súdu má sídlo orgán verejnej správy, ktorý rozhodoval v prvom stupni - Daňový úrad Trenčín, pobočka Prievidza, ktorého rozhodnutie v inštančnom postupe sa preskúmava. 7. Na základe týchto skutočností a citovaných zákonných ustanovení Krajský súd v Žiline postúpil vec Krajskému súdu v Trenčíne ako miestne príslušnému súdu. Poučenie: Proti tomuto uzneseniu kasačná sťažnosť n i e j e prípustná. (§ 439 ods. 2 písm. d) SSP) V Žiline, dňa 19. decembra 2016 JUDr. Jana Martinčeková predsedníčka senátu Za správnosť vyhotovenia: Miriama Talapková</w:t>
      </w:r>
    </w:p>
    <w:p/>
    <w:p>
      <w:r>
        <w:t>Zdroj: KAUZIS.SK – https://www.kauzis.sk/judikatura/r/ECLI:SK:KSZA:2016:5016200959.1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