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7Co/717/2015 z 15. 3. 2016</w:t>
      </w:r>
    </w:p>
    <w:p>
      <w:r>
        <w:t>Rozsudok Krajského súdu Žilina z 15. marca 2016, sp. zn. 7Co/717/2015, ECLI:SK:KSZA:2016:5113220928.5</w:t>
      </w:r>
    </w:p>
    <w:p>
      <w:r>
        <w:t>Súd: Krajský súd Žilina</w:t>
      </w:r>
    </w:p>
    <w:p>
      <w:r>
        <w:t>Spisová značka: 7Co/717/2015</w:t>
      </w:r>
    </w:p>
    <w:p>
      <w:r>
        <w:t>ECLI: ECLI:SK:KSZA:2016:5113220928.5</w:t>
      </w:r>
    </w:p>
    <w:p>
      <w:r>
        <w:t>Dátum vydania: 15. 3. 2016</w:t>
      </w:r>
    </w:p>
    <w:p>
      <w:r>
        <w:t>Forma: Rozsudok</w:t>
      </w:r>
    </w:p>
    <w:p>
      <w:r>
        <w:t>Oblasť práva: Občianske právo</w:t>
      </w:r>
    </w:p>
    <w:p>
      <w:pPr>
        <w:pStyle w:val="Heading2"/>
      </w:pPr>
      <w:r>
        <w:t>Text rozhodnutia</w:t>
      </w:r>
    </w:p>
    <w:p>
      <w:r>
        <w:t>Súd: Krajský súd Žilina Spisová značka: 7Co/717/2015 Identifikačné číslo súdneho spisu: 5113220928 Dátum vydania rozhodnutia: 16. 03. 2016 Meno a priezvisko sudcu, VSÚ: Mgr. Mária Kašíková ECLI: ECLI:SK:KSZA:2016:5113220928.5 ROZSUDOK V MENE SLOVENSKEJ REPUBLIKY Krajský súd v Žiline, ako súd odvolací v senáte zloženom z predsedu senátu Mgr. Františka Dulačku a členiek senátu Mgr. Márie Kašíkovej a Mgr. Kataríny Beniačovej v právnej veci navrhovateľa: CD Consulting, s.r.o., so sídlom Politických vězňů 1272/21, Nové Město, 110 00 Praha 3, Česká republika, IČO: 26 429 705, právne zastúpený Fridrich Paľko, s.r.o., so sídlom Grösslingova 4, 811 09 Bratislava, IČO: 36 864 421, proti odporkyni: C. B., D. XXXX, o zaplatenie 84,50 eur s príslušenstvom, na odvolanie navrhovateľa proti rozsudku Okresného súdu Čadca č. k. 10C/278/2013-81 zo dňa 24. augusta 2015, takto r o z h o d o l : P r i p ú š ť a čiastočné späťvzatie návrhu, rozsudok Okresného súdu Čadca, č. k. 10C/278/2013-81 zo dňa 24.08.2015 v časti výroku, ktorým zamietol návrh o zaplatenie zmenkového úroku vo výške 0,19 % denne zo sumy: - 1.277 Eur od 30.08.2009 do 18.02.2010, - 1.243 Eur od 19.02.2010 do 18.03.2010, - 1.209 Eur od 19.03.2010 do 19.04.2010, - 1.175 Eur od 20.04.2010 do 17.05.2010, - 1.141 Eur od 18.05.2010 do 17.06.2010, - 1.107 Eur od 18.06.2010 do 19.07.2010, - 1.073 Eur od 20.07.2010 do 15.08.2010, - 1.039 Eur od 16.08.2010 do 19.09.2010, - 1.005 Eur od 20.09.2010 do 18.10.2010, - 971 Eur od 19.10.2010 do 18.11.2010, - 937 Eur od 19.11.2010 do 13.12.2010, - 903 Eur od 14.12.2010 do 18.01.2011, - 869 Eur od 19.01.2011 do 17.02.2011, - 835 Eur od 18.02.2011 do 17.03.2011, - 801 Eur od 18.03.2011 do 17.04.2011, - 767 Eur od 18.04.2011 do 17.05.2011, - 733 Eur od 18.05.2011 do 19.06.2011, - 699 Eur od 20.06.2011 do 17.07.2011, - 665 Eur od 18.07.2011 do 15.08.2011, - 633 Eur od 16.08.2011 do 19.09.2011, - 599 Eur od 20.09.2011 do 17.10.2011, - 565 Eur od 18.10.2011 do 17.11.2011, - 536,50 Eur od 18.11.2011 do 12.12.2011, - 502,50 Eur od 13.12.2011 do 17.01.2012, - 467,50 Eur od 18.01.2012 do 15.02.2012, - 448 Eur od 16.02.2012 do 16.04.2012, - 405,50 Eur od 17.04.2012 do 15.05.2012, - 362 Eur od 16.05.2012 do 14.06.2012, - 327,50 Eur od 15.06.2012 do 12.07.2012, - 288,50 Eur od 13.07.2012 do 13.08.2012, - 254,50 Eur od 14.08.2012 do 12.09.2012, - 220,50 Eur od 13.09.2012 do 11.10.2012, - 186,50 Eur od 12.10.2012 do 12.11.2012, - 152,50 Eur od 13.11.2012 do 11.12.2012, - 118,50 Eur od 12.12.2012 do 14.01.2013, - 84,50 Eur od 15.01.2013 do zaplatenia z r u š u j e a v tomto rozsahu konanie z a s t a v u j e . Rozsudok okresného súdu v časti výroku, ktorým zamietol návrh o zaplatenie zmenkovej sumy vo výške 84,50 Eur, zmenkového úroku vo výške 0,06 % denne zo sumy: - 1.277 Eur od 30.08.2009 do 18.02.2010, - 1.243 Eur od 19.02.2010 do 18.03.2010, - 1.209 Eur od 19.03.2010 do 19.04.2010, - 1.175 Eur od 20.04.2010 do 17.05.2010, - 1.141 Eur od 18.05.2010 do 17.06.2010, - 1.107 Eur od 18.06.2010 do 19.07.2010, - 1.073 Eur od 20.07.2010 do 15.08.2010, - 1.039 Eur od 16.08.2010 do 19.09.2010, - 1.005 Eur od 20.09.2010 do 18.10.2010, - 971 Eur od 19.10.2010 do 18.11.2010, - 937 Eur od 19.11.2010 do 13.12.2010, - 903 Eur od 14.12.2010 do 18.01.2011, - 869 Eur od 19.01.2011 do 17.02.2011, - 835 Eur od 18.02.2011 do 17.03.2011, - 801 Eur od 18.03.2011 do 17.04.2011, - 767 Eur od 18.04.2011 do 17.05.2011, - 733 Eur od 18.05.2011 do 19.06.2011, - 699 Eur od 20.06.2011 do 17.07.2011, - 665 Eur od 18.07.2011 do 15.08.2011, - 633 Eur od 16.08.2011 do 19.09.2011, - 599 Eur od 20.09.2011 do 17.10.2011, - 565 Eur od 18.10.2011 do 17.11.2011, - 536,50 Eur od 18.11.2011 do 12.12.2011, - 502,50 Eur od 13.12.2011 do 17.01.2012, - 467,50 Eur od 18.01.2012 do 15.02.2012, - 448 Eur od 16.02.2012 do 16.04.2012, - 405,50 Eur od 17.04.2012 do 15.05.2012, - 362 Eur od 16.05.2012 do 14.06.2012, - 327,50 Eur od 15.06.2012 do 12.07.2012, - 288,50 Eur od 13.07.2012 do 13.08.2012, - 254,50 Eur od 14.08.2012 do 12.09.2012, - 220,50 Eur od 13.09.2012 do 11.10.2012, - 186,50 Eur od 12.10.2012 do 12.11.2012, - 152,50 Eur od 13.11.2012 do 11.12.2012, - 118,50 Eur od 12.12.2012 do 14.01.2013, - 84,50 Eur od 15.01.2013 do zaplatenia, 6 % úroku zo zmenkovej sumy: - 1.277 Eur od 05.01.2010 do 18.02.2010, - 1.243 Eur od 19.02.2010 do 18.03.2010, - 1.209 Eur od 19.03.2010 do 19.04.2010, - 1.175 Eur od 20.04.2010 do 17.05.2010, - 1.141 Eur od 18.05.2010 do 18.0.2010, - 1.107 Eur od 18.06.2010 do 19.07.2010, - 1.073 Eur od 20.07.2010 do 15.08.2010, - 1.039 Eur od 16.08.2010 do 19.09.2010, - 1.005 Eur od 20.09.2010 do 18.10.2010, - 971 Eur od 19.10.2010 do 18.11.2010, - 937 Eur od 19.11.2010 do 13.12.2010, - 903 Eur od 14.12.2010 do 18.01.2011, - 869 Eur od 19.01.2011 do 17.02.2011, - 835 Eur od 18.02.2011 do 17.03.2011, - 801 Eur od 18.03.2011 do 17.04.2011, - 767 Eur od 18.04.2011 do 17.05.2011, - 733 Eur od 18.05.2011 do 19.06.2011, - 699 Eur od 20.06.2011 do 17.07.2011, - 665 Eur od 18.07.2011 do 15.08.2011, - 633 Eur od 16.08.2011 do 19.09.2011, - 599 Eur od 20.09.2011 do 17.10.2011, - 565 Eur od 18.10.2011 do 17.11.2011, - 536,50 Eur od 18.11.2011 do 12.12.2011, - 502,50 Eur od 13.12.2011 do 17.01.2012, - 467,50 Eur od 18.01.2012 do 15.02.2012, - 448 Eur od 16.02.2012 do 16.04.2012, - 405,50 Eur od 17.04.2012 do 15.05.2012, - 362 Eur od 16.05.2012 do 14.06.2012, - 327,50 Eur od 15.06.2012 do 12.07.2012, - 288,50 Eur od 13.07.2012 do 13.08.2012, - 254,50 Eur od 14.08.2012 do 12.09.2012, - 220,50 Eur od 13.09.2012 do 11.10.2012, - 186,50 Eur od 12.10.2012 do 12.11.2012, - 152,50 Eur od 13.11.2012 do 11.12.2012, - 118,50 Eur od 12.12.2012 do 14.01.2013, - 84,50 Eur od 15.01.2013 do zaplatenia, zmenkovej odmeny vo výške 4,26 Eur, vo výroku, ktorým určil neprijateľnosť a neplatnosť zmluvnej podmienky úverovej spotrebiteľskej zmluvy a vo výroku o trovách konania, p o t v r d z u j e . Odporkyni náhradu trov odvolacieho konania n e p r i z n á v a . o d ô v o d n e n i e : Napadnutým rozsudkom okresný súd návrh zamietol, určil, že zmluvná podmienka v článku 17 všeobecných podmienok úverovej spotrebiteľskej zmluvy je neprijateľná zmluvná podmienka v celom rozsahu a pre neprijateľnosť je neplatná. Odporkyni náhradu trov konania nepriznal. V zmysle ust. § 17 zákona č. 191/1950 Sb. zákona zmenkového a šekového v nadväznosti na rozhodnutie Najvyššieho súdu SR sp. zn. 4 Obo 161/2007 zo dňa 6.5.2008 dospel k záveru, že v tomto prípade sú splnené zákonné podmienky na skúmanie skutkových a právnych okolností, na základe ktorých zmenka bola vystavená (kauzálny nexus) a to ex offo v záujme ochrany práv spotrebiteľa. Súd mal preukázané, že subjekt pri nadobúdaní zmenky konal vedome na škodu dlžníka - spotrebiteľa (porušil vedome kogentné zákonné ustanovenia na ochranu spotrebiteľa). V príčinnej súvislosti s tým neprimerane navýšil svoju pohľadávku veriteľa na úkor (na škodu) spotrebiteľa a vystavením a indosovaním zmenky sťažil, resp. znemožnil ochranu spotrebiteľa v príčinnej súvislosti so vzniknutou škodou. akému nekalému konaniu súd nemohol poskytnúť právnu ochranu. Mal za to, že cieľom indosovania zmenky na navrhovateľa bolo inkasovať zmenkovú sumu bez toho, aby zmenkový dlžník mohol vzniesť námietky a bez toho, aby súd z úradnej moci namiesto spotrebiteľa aplikoval kogentné zákonné ustanovenia na ochranu spotrebiteľa. Preto aj keď odporkyňa v tomto konaní neprodukovala námietky, súd musel z úradnej moci chrániť práva spotrebiteľa, dané kogentnými ustanoveniami zákona. Dojednanie o vypĺňacom práve zmenky v čl. 17 všeobecných podmienok je neprijateľnou zmluvnou podmienkou podľa § 53 ods. 4 písm. j/ Občianskeho zákonníka (ďalej len OZ), nakoľko výška úveru (dlhu) a úroku mala byť takto určená až v čase splnenia, v tomto prípade splatnosti úveru, kedy vzniklo veriteľovi právo vypísať zmenkovú sumu a splatnosť zmenkového úroku. Rovnako je neprijateľná podľa § 53 ods. 4 písm. k/ OZ, pretože dojednanie umožnilo veriteľovi, aby pri vyplnení zmenky zaviazal v budúcnosti spotrebiteľa zaplatiť neprimerane vysokú sankciu, a to zmenkový úrok vo výške 0,25% denne, čo predstavuje 91,25 % ročne. Vzhľadom k tomu, že zmluva o spotrebiteľskom úvere neobsahovala údaje v zmysle ust. § 4 ods. 2 písm. h/, i/ a j/ zák.č. 258/2001 Z.z., podľa § 4 ods. 3 citovaného zákona bol úvere bez poplatku a bezúročný, napriek tomu veriteľ do zmenky dopísal zmenkovú sumu 1277,-eur a zmenkový úrok vo výške 0,25% denne. Odporkyni podľa ust. § 142 ods. 1 O.s.p. vzniklo právo na náhradu trov konania, no trovy konania jej nevznikli, ani ich neuplatnila návrhom podľa § 151 ods. 1 O.s.p., a preto jej ich náhradu nepriznal. Proti rozsudku podal odvolanie navrhovateľ, ktorý ho žiadal zmeniť tak, že jeho návrhu sa v celom rozsahu vyhovie. Odvolaním napádal rozsudok okresného súdu z dôvodu, že konanie, ktoré predchádzalo vydaniu rozsudku, má inú vadu, ktorá mohla mať za následok nesprávne rozhodnutie vo veci, v konaní mu bola postupom súdu odňatá možnosť konať pred súdom a tiež z dôvodu, že napadnutý rozsudok vychádza z nesprávneho právneho posúdenia veci. Napadnuté rozhodnutie je rozhodnutím prekvapivým. Okresný súd vykonal dokazovanie listinnými dôkazmi (úverovou zmluvou, exekučným spisom a ďalšími listinnými dôkazmi), ktoré dokazovanie účastníci sporu nenavrhovali. Navrhovateľ predložil súdu ako dôkaz o svojich nárokoch platnú zmenku, ktorou dokázal jasne, úplne a zrozumiteľne svoje právo na úhradu zmenkovej sumy a jej príslušenstva. Odporca mohol na základe čl. 5 ods. 3, 6 Nariadenia vzniesť námietky voči zmenke, ak tak neurobil, musia byť akékoľvek iné námietky odmietnuté. Odporca v prejednávanej veci žiadne námietky nevzniesol, okresný súd nebol legitimovaný na to, aby postupom podľa § 120 ods. 1 O. s. p. vznášal námietky voči zmenke za odporcu. Zmenka je samostatným abstraktným záväzkom neakcesorickej povahy a pokiaľ okresný súd sa nezaoberal jednotlivými ustanoveniami zák. č. 191/1950 Sb., odignoroval predmet sporu. Okresný súd ignoroval ust. § 17 zák. č. 191/1950 Sb., z ktorého vyplýva, že odporca nie je vo všeobecnosti oprávnený vznášať kauzálne námietky voči majiteľovi zmenky. Odporca podľa označeného ustanovenia síce môže vzniesť určité námietky, ale dôkazné bremeno je na ňom. Navrhovateľ v súvislosti s právnym posudzovaním zmenky a nárokov z tohto cenného papieru poukázal na rozsudok Najvyššieho súdu ČR zo dňa 22.08.2002, sp. zn. 25Cdo/1839/2000, podľa ktorého zmenkový záväzok je celkom samostatný a oddelený od záväzku, ktorý bol pôvodom jeho vzniku. Vzhľadom na úplnú samostatnosť, oddelenosť, nezávislosť zmenkového záväzku, nie je možné hovoriť o tom, že zmenka je zmenkou podľa zákona o spotrebiteľských úveroch. Nesúhlasil ani s názorom súdu, že dohoda o vyplňovacom práve blanko zmenky by mala predstavovať neprijateľnú zmluvnú podmienku. Navrhovateľ v závere odvolania citoval pasáže z niektorých rozhodnutí odvolacích súdov (Krajský súd v Prešove, v Banskej Bystrici). Odporkyňa sa k odvolaniu navrhovateľa písomne nevyjadrila. V priebehu odvolacieho konania navrhovateľ zobral návrh späť v časti o zaplatenie zmenkového úroku 0,19% denne (pôvodne žiadaný 0,25% denne) s tým, že zotrváva na zmenkovom úroku 0,06% denne. Krajský súd vyzval odporcu, aby súdu oznámil či s čiastočným späťvzatím návrhu súhlasí alebo nesúhlasí. Odporkyňa ostala nečinná a na výzvu nereagovala.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Navrhovateľ môže vziať návrh na začatie konania späť, a to aj sčasti i po rozhodnutí súdu I. stupňa, avšak iba do tej doby, pokiaľ toto rozhodnutie sa nestalo právoplatným. Čiastočné späťvzatie návrhu bolo súdu doručené po tom ako bol rozsudok okresného súdu dňa 24.08.2015 vyhlásený. Rozhodnutie o čiastočnom späťvzatí návrhu na začatie konania, ku ktorému došlo po rozhodnutí súdu I. stupňa, je závislé na stanovisku druhého účastníka. Ak druhý účastník s čiastočným späťvzatím návrhu nesúhlasí, odvolací súd čiastočné späťvzatie návrhu nepripustí. Dôvody nesúhlasu druhého účastníka neskúma. Vzhľadom na to, že odporca nevyjadril s čiastočným späťvzatím návrhu navrhovateľa nesúhlas, odvolací súd rozhodol, že čiastočné späťvzatie návrhu na začatie konania ohľadom zmenkového úroku vo výške 0,19 % denne zo sumy 594 eur od 20.10.2009 pripúšťa, rozsudok okresného súdu v tejto časti zrušuje a konanie v tejto časti zastavuje. Následne sa krajský súd zaoberal ostatnou časťou rozsudku okresného súdu, ktorá bola napadnutá odvolaním. Krajský súd ako súd odvolací (§ 10 ods. 1 O.s.p.) po zistení, že odvolanie bolo podané včas a smerovalo proti rozhodnutiu, ktoré možno napadnúť týmto opravným prostriedkom (§ 201, § 204 ods. 1 O.s.p.), bez nariadenia odvolacieho pojednávania (§ 214 ods. 2 O.s.p.) preskúmal rozsudok okresného súdu v rozsahu § 212 ods. 1 O.s.p. a tento vo výrokoch, ktorými v ostatnej časti návrh navrhovateľa zamietol a trovách konania podľa § 219 ods. 1 O.s.p. potvrdil. Pokiaľ išlo o skutkové zistenia, vyhodnotenie rozhodujúcich skutočností a právne posúdenie veci, v tomto smere sa odvolací súd v celom rozsahu stotožnil s dôvodmi napadnutého rozhodnutia, ktoré v takomto prípade nie je potrebné opakovať (§ 219 ods. 2 O.s.p.), keďže ani zo strany účastníkov neboli v priebehu odvolacieho konania tvrdené také skutočnosti, s ktorými by sa nevyporiadal prvostupňový súd v dôvodoch napadnutého rozhodnutia. Odvolací súd poukazuje predovšetkým na spoločné stanovisko Občianskoprávneho kolégia Najvyššieho súdu Slovenskej republiky a Obchodnoprávneho kolégia Najvyššieho súdu Slovenskej republiky zo dňa 20. októbra 2012 publikované v Zbierke stanovísk Najvyššieho súdu a súdov SR č. 8/2015 pod č. 93. Z bodu II. tohto stanoviska vyplýva, že ak je vystaviteľom blankozmenky spotrebiteľ, je možné túto skúmať až po úroveň dohody o vyplňovacom práve. Najvyšší súd Slovenskej republiky v odôvodnení k uvedenému spoločnému stanovisku poukázal, že vo vzťahu k aplikácii Nariadenia [Nariadenia Európskeho parlamentu a Rady (ES) č. 861/2007, ktorým sa ustanovuje európske konanie vo veciach s nízkou hodnotou sporu] možno konštatovať, že toto nekladie žiadne preukážky v možnosti preskúmať doložené listiny súdom a je možné aplikovať všetky procesnoprávne princípy použiteľné v slovenskom právnom poriadku, predovšetkým aplikáciu znalostí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potrebné. Keďže žalobca v posudzovaných prípadoch nežiadal vydanie zmenkového platobného rozkazu, tak nariadenie je len procesný prostriedok, ktorý konanie urýchľuje, ale nebráni postupovať s rešpektovaním vyššej súdnej ochrany spotrebiteľa vykonaním potrebného dokazovania. Pokiaľ však súd spoľahlivo zistí, že na strane žalovaného ide o spotrebiteľa, poskytne mu ochranu prostredníctvom právnej úpravy o ochrane spotrebiteľa. V tejto súvislosti poukázal Najvyšší súd Slovenskej republiky na rakúsku právnu prax, ako aj nález Ústavného súdu Českej republiky sp. zn. Pl ÚS 16/12 zo dňa 16.10.2012. Najvyšší súd SR konštatoval, že nemá dôvod odkloniť sa od takýchto všeobecne akceptovaných výkladových pravidiel členských štátov EÚ. Tu je potrebné tiež akcentovať už v citovanom českom náleze vyslovené pravidlo, že zákaz zneužitia práva je silnejší než dovolenie dané právom, a pokiaľ právna norma určité správanie aprobuje a iná za predpokladu, že je zneužívané, ho zakazuje, takéto konanie v skutočnosti nie je výkonom práva, ale protiprávnym úkonom. Výkonu práva, ktoré je jeho zneužitím, súdy nesmú poskytnúť ochranu, keďže takýto postup by bol v rozpore s ústavou chránenými právami. Navrhovateľ uplatnil v danom prípade nárok na základe zmenky, na ktorú sa vzťahuje špeciálny zákon, Zákon zmenkový a šekový č. 191/1950 Zb.. Zmenka je cenným papierom vydaným v zákonom stanovenej forme, ktorým sa konkrétna osoba (zmenkový dlžník) zaväzuje majiteľovi zmenky zaplatiť v mieste a čase vyplývajúcom zo zmenky čiastku zmenkou určenú s tým, že ide o záväzky priame, bezpodmienečné, nesporné a abstraktné. Abstraktnosť záväzku pritom znamená, že zákon neviaže vznik zmenkových nárokov na žiadne iné okolnosti než na splnenie formalít, ktoré predpisuje, pričom nie je možné skúmať ani hospodárske dôvody jej vzniku. Nespornosť záväzku zo zmenky sa prejavuje tým, že majiteľ zmenky nemusí pri predkladaní zmenky na zaplatenie ani neskôr pri jej vymáhaní preukazovať nič iné, než to, že je vlastníkom zmenky. Nemá dôkaznú povinnosť preukazovať, že mu povinný zo zmenky skutočne dlží zmenkovú sumu. Zo zmenky vzniká celkom samostatný záväzkový vzťah, ktorý existuje nezávisle na hospodárskom dôvode jej vzniku. Výnimku zo zásady takto zvýšenej nespornosti abstraktnosti zmenkového záväzku tvorí preukázaná námietka dlžníka, že posledný majiteľ zmenky pri jej nadobúdaní konal vedome na škodu dlžníka. Uvedené zásady vyplývajú zo Zmenkového a šekového zákona č. 191/1950 Zb. ako zákona špeciálneho. Súd však nemôže akceptovať výkon práva účastníka na základe Zmenkového a šekového zákona, pokiaľ tento účastník výkon práva zneužíva na škodu iného účastníka (spotrebiteľa). Takémuto výkonu práva súdy nemôžu poskytnúť právnu ochranu, keďže takýto postup by bol v rozpore s ústavou chránenými právami. Povahu špeciálnej úpravy má však aj úprava ochrany spotrebiteľa vyplývajúca jednak z ust. § 52 a nasl. Občianskeho zákonníka, ako aj z osobitných špeciálnych zákonov (napr. zákon č. 250/2007 Z. z. o ochrane spotrebiteľa). Súdy sú povinné z úradnej povinnosti poskytnúť spotrebiteľovi v súdnom konaní právnu ochranu tak, ako vyplýva z vnútroštátneho práva a z ustanovení smernice 93/13/EHS. Táto právna ochrana musí byť spotrebiteľovi poskytnutá aj pri vymáhaní nárokov zo zmenky, ako to vyplýva aj z citovaného spoločného stanoviska Najvyššieho súdu SR. Ochranu spotrebiteľa akcentuje aj právna úprava Zákona zmenkového a šekového, keď v znení účinnom do 31.12.2010 umožňovala v striktne stanovenom rozsahu používať zmenky aj v spotrebiteľských vzťahoch a od 01.01.2011 sa zmenka v spotrebiteľských vzťahoch používať nemôže, pričom na prejednávané veci je potrebné aplikovať hmotnoprávnu úpravu platnú a účinnú v čase, kedy bola v konaní uplatnená zmenka vystavená. Navrhovateľ si uplatnil žalovaný nárok v zmysle Nariadenia Európskeho parlamentu a Rady č. 861/2007. Ide však len o procesný prostriedok pre uplatnenie nároku. Z nariadenia nevyplýva povinnosť súdu automaticky návrhu vyhovieť. Dohoda o vyplnení zmenky uzavretá so spotrebiteľom, ak má byť právom akceptovateľná ako prejav zmluvnej autonómie, musí byť výsledkom slobodnej vôle oboch zmluvných strán. Slobodná vôľa vyžaduje informácie o možnosti voľby medzi viacerými riešeniami (prijať alebo neprijať takéto zmluvné dojednanie) a informácie o tom, čo tá ktorá voľba konkrétne znamená. Odporkyňa sa v porovnaní s právnym predchodcom navrhovateľa nachádzala v znevýhodnenom postavení, pokiaľ išlo o vyjednávaciu silu, ako aj o úroveň informovanosti a táto situácia ju viedla k pristúpeniu na podmienky pripravené vopred právnym predchodcom navrhovateľa bez toho, aby mohla vplývať na ich obsah a aby si uvedomila ich následky. Spotrebiteľ si neuvedomil, že vyplnením zmenky došlo k značnému zhoršeniu jeho postavenia, pretože veriteľ (právny predchodca navrhovateľa) vyplnením zmenky nepochybne zamýšľal obísť zákonné ustanovenia na ochranu spotrebiteľa, pretože na základe takto vyplnenej zmenky požadoval zmenkový úrok 0,25 % denne, ktorý je vzhľadom na svoju výšku považovaný za v rozpore s dobrými mravmi a v spotrebiteľských vzťahoch neprípustný. Veriteľ ako dodávateľ finančnej služby (oproti neznalému spotrebiteľovi) s odbornou starostlivosťou mal a musel vedieť, že nemá používať neprijateľné podmienky a má poznať aj dôsledky ich používania. Navrhovateľ ako nadobúdateľ zmenky zabezpečujúcej záväzok spotrebiteľa musel počítať s tým, že nárokom majúcim svoj základ v nekalej podmienke a jej použití súd nemôže poskytnúť právnu ochranu. V súvislosti s ďalšími námietkami odvolateľa odvolací súd uvádza, že ak zmenka vznikla na zabezpečenie splnenia dlhu zo spotrebiteľskej zmluvy, ide o spotrebiteľskú zmenku, v rámci ktorej existujú odlišnosti oproti zmenke z iného právneho vzťahu. Jednou z odlišností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č. 861/2001, v ktorých je spotrebiteľ odporcom. Ak má byť dôvodom nevykonanie ex offo súdnej kontroly podľa odvolateľa princíp vyššej právnej sily a prednostná záväznosť nariadenia, tak odvolací súd pripomína, že práve z dôvodu princípu vyššej právnej sily má prednosť princíp verejného poriadku. Súdny dvor stanovil jasnú požiadavku na ochranu pred nečestnými klauzulami pri štandardných produktoch obdobne ako vyžadujú vnútroštátne pravidlá verejného poriadku, teda vždy za každých okolností (porov. C-76/10 POHOTOVOSŤ/E., bod 50,51). Preto ani proces podľa nariadenia nie je vylúčený z pôsobnosti judikátov súdneho dvora a ex offo súdnej kontroly neprijateľnosti zmluvných podmienok. Inak by išlo celkom iste o konštrukciu s cieľom obísť princípy unijného práva a o obohacovanie sa na úkor iného s popieraním vlastných princípov únie. Zmenka je osobitne náročná na formality a aj v zmenkových právnych veciach je dôležité zaoberať sa ex offo neprijateľnosťou zmluvných podmienok podľa zmluvy, ktorú zmenka zabezpečuje. V ústavnej rovine bolo prízvukované, že prepätý formalizmus sa rovná sofistikovanému odňatiu spravodlivosti (porovnaj nález Ústavního soudu ČR sp.zn. II.ÚS 222/07). Vzťah nariadenia a procesného kódexu je založený síce na prednosti nariadenia, no zároveň aj na subsidiarite Občianskeho súdneho poriadku. (čl.19 nariadenia). Subsidiárne Občiansky súdny poriadok podporuje ex offo súdnu kontrolu neprijateľnosti zmluvných podmienok navyše s prvkami sledujúcimi ochranu erga omnes s cieľom naplniť čl. 7 smernice a zabrániť ďalšiemu používaniu nečestnej klauzuly (§ 153 ods. 4 O.s.p. v nadväznosti na § 53a OZ). Smernica o súdnych príkazoch nevylučuje ani iné prvky hromadnej ochrany popri hromadnej žalobe. Na dosiahnutie dôležitého cieľa podľa čl. 7 smernice je preto významné aj konanie v individuálnej veci spotrebiteľa a niet jediného dôvodu vylučovať z dosiahnutia tohto cieľa konanie podľa nariadenia 861/2007 (porovnaj rozsudok Krajského súdu v Prešove sp. zn. 6Co 125/2015 zo dňa 26.5.2015). Pri rozhodovaní o náhrade trov odvolacieho konania súd vychádzal z ust. § 142 ods. 1 O.s.p. s použitím ust. § 224 ods. 1 O.s.p. a nepriznal odporkyni, ako úspešnej účastníčke, náhradu trov konania, nakoľko si náhradu trov odvolacieho konania neuplatnila. Rozhodnutie odvolacieho súdu bolo prijaté hlasovaním pomerom hlasov 3 : 0. Poučenie: Proti tomuto rozhodnutiu odvolanie n i e j e prípustné.</w:t>
      </w:r>
    </w:p>
    <w:p/>
    <w:p>
      <w:r>
        <w:t>Zdroj: KAUZIS.SK – https://www.kauzis.sk/judikatura/r/ECLI:SK:KSZA:2016:5113220928.5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