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10Co/273/2016 z 30. 1. 2017</w:t>
      </w:r>
    </w:p>
    <w:p>
      <w:r>
        <w:t>Uznesenie Krajského súdu Žilina z 30. januára 2017, sp. zn. 10Co/273/2016, ECLI:SK:KSZA:2017:5315207167.2</w:t>
      </w:r>
    </w:p>
    <w:p>
      <w:r>
        <w:t>Súd: Krajský súd Žilina</w:t>
      </w:r>
    </w:p>
    <w:p>
      <w:r>
        <w:t>Spisová značka: 10Co/273/2016</w:t>
      </w:r>
    </w:p>
    <w:p>
      <w:r>
        <w:t>ECLI: ECLI:SK:KSZA:2017:5315207167.2</w:t>
      </w:r>
    </w:p>
    <w:p>
      <w:r>
        <w:t>Dátum vydania: 30. 1. 2017</w:t>
      </w:r>
    </w:p>
    <w:p>
      <w:r>
        <w:t>Forma: Uznesenie</w:t>
      </w:r>
    </w:p>
    <w:p>
      <w:r>
        <w:t>Oblasť práva: Občianske právo</w:t>
      </w:r>
    </w:p>
    <w:p>
      <w:pPr>
        <w:pStyle w:val="Heading2"/>
      </w:pPr>
      <w:r>
        <w:t>Text rozhodnutia</w:t>
      </w:r>
    </w:p>
    <w:p>
      <w:r>
        <w:t>Súd: Krajský súd Žilina Spisová značka: 10Co/273/2016 Identifikačné číslo súdneho spisu: 5315207167 Dátum vydania rozhodnutia: 31. 01. 2017 Meno a priezvisko sudcu, VSÚ: JUDr. Erik Varga ECLI: ECLI:SK:KSZA:2017:5315207167.2 Uznesenie Krajský súd v Žiline, ako súd odvolací, v senáte zloženom z predsedu senátu JUDr. Erika Vargu a členov senátu - sudcov JUDr. Amálie Paulerovej a JUDr. Róberta Urbana, v právnej veci žalobcu: DOMBYT Čadca, so sídlom U Kyzka 751, Čadca, IČO: 35 658 312, právne zastúpeného spoločnosťou Advokátska kanceláriou JUDr. Stopka, JUDr. Blendovský, JUDr. Strapáč, PhD., s.r.o., so sídlom Potočná 2835/1A, Čadca, proti žalovaným: 1/ O. L., bytom U. XXXX/X, Y., 2/ C. W., bytom U. XXXX/X, Y., o zaplatenie 956,56 eur s príslušenstvom, na základe odvolania žalobcu proti rozsudku Okresného súdu Čadca č. k. 4C/217/2015-33 zo dňa 16. júna 2016, takto r o z h o d o l : Rozsudok súdu prvej inštancie z r u š u j e a vec mu v r a c i a na ďalšie konanie a nové rozhodnutie. o d ô v o d n e n i e : Napadnutým rozsudkom okresný súd postupom podľa § 107 ods. 1 O.s.p. v spojení s § 19 a 20 O.s.p. zastavil konanie voči žalovanému 1/. Vychádzal z toho, že v návrhu označený O. L., nar. X.X.XXXX je neexistujúcim subjektom už ku dňu podania návrhu. Z lustrácie registra obyvateľov totiž vyplýva, že existuje len O. L., nar. XX.XX.XXXX, čo je iný subjekt, než označený neexistujúci žalovaný 1/. Ide teda o neodstrániteľnú prekážku postupu konania, v dôsledku čoho konanie voči takto označenému subjektu zastavil. 2.Pri rozhodovaní o trovách konania v dotknutej časti súd prvej inštancie konštatoval, že žalobca označením neexistujúceho subjektu zavinil zastavenie konania. Právo na náhradu trov konania by preto patrilo žalovanému 1/, avšak neexistujúcemu subjektu trovy nemohli vzniknúť, preto (mu) ich nepriznal. 3.Zároveň okresný súd v rámci napadnutého rozsudku zamietol žalobu voči žalovanej 2/. Zdôraznil, že je (súd) viazaný nielen predmetom sporu, ale aj skutkovým základom uplatneného návrhu, t.j. rozhodujúcimi skutkovými tvrdeniami, ktoré v posudzovanej veci zodpovedajú hypotéze právnej normy, že žalobca žiada nájomné. Nadväzne aplikujúc § 685 ods. 1 OZ vymedzil, že podmienkou uplatnenia nároku na zaplatenie nájomného a služieb spojených s užívaním bytu je platná nájomná zmluva za sporné časové obdobie. Z predloženej žaloby však nevyplýva ani to, za ktoré obdobie žalobca žiada zaplatiť nájomné, pričom žalobca je právne zastúpený, súd preto nemal poučovaciu povinnosť. Navyše si (žalobca) bol vedomý sporných bodov, vzhľadom na ich oboznámenie na pojednávaní. 4.Podľa súdu prvej inštancie okrem toho, že zmluva o nájme bytu zo dňa 13.2.2015 bola uzavretá s neexistujúcim subjektom - O. L., nar. X.X.XXXX - je v nej uvedená aj družka W. C., nar. XX.XX.XXXX. Nie je však zrejmé, či zmluva o nájme bytu bola menovanou aj podpísaná. Takéto dôkazy žalobca neprodukoval. Preukázal teda platný nájomný vzťah medzi žalobcom a žalovanou 2/. 5.Zhrnúc konštatované súd prvej inštancie uzavrel, že žalobcovi nevznikol nárok na zaplatenie nájomného. Neuniesol totiž dôkazné bremeno na preukázanie platného záväzku - platnej nájomnej zmluvy a nie je ani zrejmé, ktoré časové obdobie je predmetom sporu. 6.Následne okresný súd argumentoval, že rozhodujúce skutkové tvrdenia nemožno podriadiť pod hypotézu právnej normy o bezdôvodnom obohatení (§ 451 ods. 1 OZ). Žalobca totiž neuviedol faktickú výšku bezdôvodného obohatenia, ktorá nie je totožná so zmluvným nárokom na zaplatenie nájomného a služieb spojených s užívaním bytu. Pre alternatívne posúdenie nároku v zmysle § 451 ods. 1, 2 OZ o bezdôvodnom obohatení bola splnená len podmienka neplatnosti, resp. neexistencie platnej nájomnej zmluvy za sporné časové obdobie. V rozhodujúcich skutkových tvrdeniach však nebola konkretizovaná majetková ujma, bezdôvodné obohatenie, ktoré za sporné časové obdobie žalobcovi vznikla. Pre takéto alternatívne posúdenie nároku ako nároku na vydanie bezdôvodného obohatenia žalobca nepreukázal ani faktický stav užívania bytu žalovanými v spornom časovom období. Pri platnej nájomnej zmluve totiž nie je právne relevantné, či žalovaní v byte bývajú, alebo nebývajú. Pri alternatívnom posúdení nároku z titulu bezdôvodného obohatenie však je dôkazným bremenom žalobcu preukázať, že žalovaná 2/ fakticky v byte bývala v spornom časovom období, ktoré žalobca vôbec nekonkretizoval. Ani v tomto smere teda žalobca neuniesol dôkazné bremeno na preukázanie svojich tvrdení. 7.O trovách konania vo vzťahu k žalovanej 2/ rozhodol súd prvej inštancie s poukazom na § 142 ods. 1 O.s.p. v spojení s § 151 O.s.p. Úspešnou účastníčkou konania je žalovaná 2/, ktorej by preto patrila plná náhrada trov, ktoré si však neuplatnila, z tohto dôvodu je náhradu trov prvoinštančného konania nepriznal. 8.Proti tomuto rozsudku žalobca a domáhal sa jeho zmeny v podobe vyhovenia návrhu v celom rozsahu. Pokiaľ ide o žalovaného 1/, poukázal na § 79 ods. 1 O.s.p., v zmysle ktorého návrh má obsahovať meno, priezvisko, prípadne aj dátum narodenia účastníka konania. Dátum narodenia je teda identifikátorom fakultatívnym, navyše na základe výzvy na opravu návrhu žalobca reagoval opravou, s ktorou sa však okresný súd vôbec nezaoberal. 9.Vo vzťahu k zamietnutiu žaloby z dôvodu, že žalobca nešpecifikoval časové obdobie, za ktoré nárok uplatňuje, odvolateľ poukázal na prílohu návrhu na začatie konania v podobe listiny označenej ako konto - 3001/4-008, kde je jasne uvedený rok, mesiac a suma, ktorú má nájomca uhradiť, suma ktorá bola uhradená, konečný dlh a z tohto dôkazu je zrejmé, za aké obdobie si predmetnú sumu uplatňuje. 10.Ďalej žalobca okresnému súdu vytýkal vnútorne si odporujúcu argumentáciu ohľadne preukázania uzavretia nájomnej zmluvy žalovanou 2/. V konečnom dôsledku však zdôraznil, že prílohou žaloby bola generálna plná moc udelená žalovanou 2/ JUDr. Bodorovej (splnomocnenkyni), ktorá predmetnú zmluvu o nájme podpisovala, pričom táto skutočnosť by mala byť podľa odvolateľa súdu známa, nakoľko je jeho povinnosťou rozhodovať na základe skutkového stavu zisteného z vykonaných dôkazov. Za zmätočné označil žalobca tvrdenie súdu prvej inštancie o splnení si poučovacej povinnosti na pojednávaní, nakoľko žiadne pojednávanie vytýčené nebolo, ani sa nekonalo. Z tohto dôvodu účastníci konania nepoznali predbežný právny názor súdu, ani si nemohli byť vedomí sporných bodov a je preto možné konštatovať, že rozsudok je prekvapivý. Súčasne považoval rozsudok za arbitrárny a v rozpore s rozhodovacou praxou ostatných senátov Okresného súdu Čadca, ale aj senátu 4C, ktorý niekoľko rokov rozhodoval v súlade s návrhom na začatie konania žalobcu, nakoľko tento sa musí brániť voči neplatičom. 11.Záverom odvolateľ nepovažoval za potrebné vyjadrovať sa k otázke bezdôvodného obohatenia, nakoľko nepodal žalobu o vydanie bezdôvodného obohatenia. 12.Žalovaná 2/ sa k podanému odvolaniu nevyjadrila. 13.Krajský súd, ako súd odvolací (§ 34 CSP), po zistení, že odvolanie bolo podané v zákonom stanovenej lehote (§ 362 ods. 1 CSP), subjektívne legitimovanou stranou sporu (§ 359 CSP) preskúmal vec v rozsahu danom v ustanovení § 379 CSP a bez nariadenia odvolacieho pojednávania (postupom podľa § 219 ods. 3 CSP v spojení s § 378 CSP a § 385 ods. 1 CSP a contrario) napadnutý rozsudok zrušil podľa § 389 písm. b/, c/ CSP a vrátil na ďalšie konanie a nové rozhodnutie podľa § 391 ods. 1 CSP. 14.Odvolacia argumentácia je čiastočne opodstatnená. Hoci nemožno súhlasiť s tvrdením žalobcu/ odvolateľa, že súd je povinný v predložených listinných dôkazoch vyhľadávať/zisťovať aké časové obdobie je predmetom žaloby, resp. (ani) s tvrdením, že ak v minulosti bolo neúplným žalobám vyhovené, musím tak tomu byť i v tomto prípade, náležitým je obrana žalobcu spočívajúca v námietke, že akceptovateľným spôsobom (č.l. 25 spisu) odstránil nesprávnosť v označení dátumu narodenia žalovaného 1/. Nadväzne je otázka, či zmluvu o nájme bytu uzavrela takto označená fyzická osoba (O. L., nar. XX.XX.XXXX) otázkou vecného posúdenia (dokazovania), na základe výsledkov ktorého môže (prípadne) viesť k zamietnutiu žaloby (ako to napokon vyplýva aj z „rozboru“ obsiahnutého na č.l. 26 spisu), nie však k zastaveniu konania z dôvodu nedostatku podmienok konania. Odvolací súd dodáva, že postup pri posudzovaní náležitosti podania by nemal prekračovať mieru prípustného formalizmu s ohľadom na význam subjektívneho práva na spravodlivú súdnu ochranu. 15.Pokiaľ ide o žalovanú 2/, sú skutočne protirečivými závery okresného súdu (strana 2, odsek štvrtý napadnutého rozsudku), keď na jednej strane konštatuje, že z predložených dôkazov nevyplýva, či žalovaná 2/ zmluvu podpísala, následne však (v ďalšej vete) v rozpore s predošlým/uvedeným uzatvára, že bol preukázaný platný zmluvný vzťah medzi žalobcom a žalovanou 2/. Vo vzťahu k ustáleniu pasívnej legitimácie žalovanej 2/ je preto potrebné sformulovať jasné a presvedčivé úvahy/závery (aj/hlavne) z hľadiska adresáta súdneho rozhodnutia pri náležitom vysporiadaní sa s argumentáciou žalobcu k danej otázke (ako i v nadväznosti na závery, ku ktorým okresný súd dospeje v zmysle bodu 14 tohto rozsudku). Žiada sa však v tejto spojitosti zároveň dodať, že generálna plná moc pre JUDr. Bodorovú - ako nesprávne tvrdí odvolateľ - súčasťou žalobného návrhu nebola/nie je (žalobný návrh neobsahoval ani len tvrdenia o zastupovaní pri podpise) 16.Obsahu spisu taktiež zodpovedá odvolacia námietka, v zmysle ktorej žiadne pojednávanie vo veci neprebehlo, nemohlo teda dôjsť k uvedeniu predbežného právneho názoru súdom ani k oboznámeniu sporných bodov na pojednávaní, ako v odôvodnení rozsudku argumentoval (v súvislosti s posudzovaním prekvapivosti svojho rozhodnutia) okresný súd. 17.Súhrn opísaných procesných okolností viedol krajský súd k záveru o nevyhnutnosti zrušenia napadnutého rozsudku, vrátane závislého výrok o trovách konania. 18.V ďalšom postupe okresný súd opätovne posúdi uplatnený nárok v súlade s právnymi úvahami vyslovenými odvolacím súdom. V novom rozhodnutí rozhodne tiež o trovách aktuálneho odvolacieho konania. 19.Toto rozhodnutie odvolacieho súdu bolo prijaté hlasovaním senátu v pomere hlasov 3 : 0. Poučenie: Dovolanie je podľa § 420 CSP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V dovolaní sa popri všeobecných náležitostiach podania uvedie, proti ktorému rozhodnutiu smeruje, v akom rozsahu sa toto rozhodnutie napáda, z akých dôvodov sa rozhodnutie považuje za nesprávne (dovolacie dôvody) a čoho sa dovolateľ domáha (dovolací návrh). Dovolanie možno odôvodniť iba tým, že v konaní došlo k niektorej z uvedených vád. Dovolací dôvod sa vymedzí tak, že dovolateľ uvedie, v čom spočíva táto vada.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Dovolateľ musí byť v dovolacom konaní zastúpený advokátom. Dovolanie a iné podania dovolateľa musia byť spísané advokátom. Povinnosť zastúpenia advokátom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https://www.kauzis.sk/judikatura/r/ECLI:SK:KSZA:2017:5315207167.2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