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59P/64/2023 z 7. 10. 2024</w:t>
      </w:r>
    </w:p>
    <w:p>
      <w:r>
        <w:t>Rozsudok Mestského súdu Bratislava II z 7. októbra 2024, sp. zn. 59P/64/2023, ECLI:SK:MSBA2:2024:1223202995.3</w:t>
      </w:r>
    </w:p>
    <w:p>
      <w:r>
        <w:t>Súd: Mestský súd Bratislava II</w:t>
      </w:r>
    </w:p>
    <w:p>
      <w:r>
        <w:t>Spisová značka: 59P/64/2023</w:t>
      </w:r>
    </w:p>
    <w:p>
      <w:r>
        <w:t>ECLI: ECLI:SK:MSBA2:2024:1223202995.3</w:t>
      </w:r>
    </w:p>
    <w:p>
      <w:r>
        <w:t>Dátum vydania: 7. 10.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59P/64/2023 1223202995 07. 10. 2024 JUDr. Ľubica Novotná ECLI:SK:MSBA2:2024:1223202995.3</w:t>
      </w:r>
    </w:p>
    <w:p>
      <w:r>
        <w:t>ROZSUDOK V MENE SLOVENSKEJ REPUBLIKY Mestský súd Bratislava II v konaní pred sudkyňou JUDr. Ľubicou Novotnou vo veci starostlivosti súdu o maloleté dieťa: A. B., nar. XX.XX.XXXX, bytom u matky, zastúpená kolíznym opatrovníkom Úradom práce, sociálnych vecí a rodiny Bratislava, Vazovova 7/A, Bratislava, dieťa rodičov - matky: C. D., nar. XX.XX.XXXX, bytom E. F. X, G., C., a otca: D. B., nar. XX.XX.XXXX, trvale bytom G. XX, G., prechodne bytom H. XX, G., o určenie výživného, takto rozhodol: Súd schvaľuje rodičovskú dohodu uzavretú v nasledovnom znení: Otec sa zaväzuje platiť výživné na maloletú A. B., nar. XX.XX.XXXX v sume 90 eur mesačne, splatné vždy do 27. dňa v mesiaci vopred k rukám matky počnúc dňom 01.11.2024. Žiaden z účastníkov nemá nárok na náhradu trov konania. odôvodnenie: 1. Podľa § 2 ods. 1 Civilného mimosporového poriadku na konania podľa tohto zákona sa použijú ustanovenia Civilného sporového poriadku, ak tento zákon neustanovuje inak. 2. Písomné vyhotovenie rozsudku nemusí obsahovať odôvodnenie, ak je na pojednávaní vyhlásený rozsudok za prítomnosti všetkých strán alebo ich zástupcov, ktorí sa vzdajú odvolania (§ 221 písm. a) zákona č. 160/2015 Z. z. Civilný sporový poriadok). Poučenie: Proti tomuto rozsudku odvolanie nie je prípustné, pretože účastníci konania sa na pojednávaní, na ktorom bol rozsudok vyhlásený, práva na podanie odvolania vzdali ( § 368 CSP). Proti tomuto rozsudku, v časti výroku schválenia dohody rodičov, rodičia nie sú oprávnení podať odvolanie ( § 122 CMP). Ak povinný dobrovoľne nesplní, čo mu ukladá vykonateľné rozhodnutie, môže podať návrh na vykonanie exekúcie podľa osobitného zákona.</w:t>
      </w:r>
    </w:p>
    <w:p>
      <w:r>
        <w:t>oprávnený</w:t>
      </w:r>
    </w:p>
    <w:p/>
    <w:p>
      <w:r>
        <w:t>Zdroj: KAUZIS.SK – https://www.kauzis.sk/judikatura/r/ECLI:SK:MSBA2:2024:1223202995.3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