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5Pu/5/2024 z 9. 5. 2024</w:t>
      </w:r>
    </w:p>
    <w:p>
      <w:r>
        <w:t>Uznesenie Mestského súdu Bratislava II z 9. mája 2024, sp. zn. 5Pu/5/2024, ECLI:SK:MSBA2:2024:1224201366.2</w:t>
      </w:r>
    </w:p>
    <w:p>
      <w:r>
        <w:t>Súd: Mestský súd Bratislava II</w:t>
      </w:r>
    </w:p>
    <w:p>
      <w:r>
        <w:t>Spisová značka: 5Pu/5/2024</w:t>
      </w:r>
    </w:p>
    <w:p>
      <w:r>
        <w:t>ECLI: ECLI:SK:MSBA2:2024:1224201366.2</w:t>
      </w:r>
    </w:p>
    <w:p>
      <w:r>
        <w:t>Dátum vydania: 9. 5.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5Pu/5/2024 1224201366 09. 05. 2024 Mgr. Tamara Ondrušková ECLI:SK:MSBA2:2024:1224201366.2</w:t>
      </w:r>
    </w:p>
    <w:p>
      <w:r>
        <w:t>Uznesenie Mestský súd Bratislava II vo veci prípustnosti prevzatia a držania v zdravotníckom zariadení umiestnenej: T. H., narodená XX.X.XXXX, bytom O. F. XX, B., v zdravotníckom zariadení: Univerzitná nemocnica Bratislava, Pažítková 4, Bratislava, pracovisko: Nemocnica Staré Mesto, Mickiewiczova 13, Bratislava, Psychiatrická klinika LF UK a UNB, takto rozhodol: Prevzatie umiestnenej: T. H., narodená XX.X.XXXX, bytom O. F. XX, B., v zdravotníckom zariadení: Univerzitná nemocnica Bratislava, Pažítková 4, Bratislava, pracovisko: Nemocnica Staré Mesto, Mickiewiczova 13, Bratislava, Psychiatrická klinika LF UK a UNB, ku ktorému došlo dňa 5.5.2024, bolo prípustné. odôvodnenie: 1 Na základe oznámenia zdravotníckeho zariadenia z 6.5.2024 o 15:23 hod. je súdu známe, že dňa 5.5.2024 o 20:58 hod. prevzalo zdravotnícke zariadenie pacientku, T. H., narodenú XX.X.XXXX, bytom O. F. XX, B., bez jej súhlasu. 2 V zmysle § 254 ods. 2 zákona č. 161/2015 Z. z. Civilného mimosporového poriadku (CMP), súd uznesením č. k. 5Pu 5/2024-4 z 9.5.2024 začal konanie o prípustnosti prevzatia a držania v zdravotníckom zariadení. 3 Súd vykonal dokazovanie výsluchom ošetrujúcej lekárky, MUDr. Vášáryovej, oboznámením sa so zdravotnou dokumentáciou umiestnenej podľa § 261 CMP. 4 Oboznámením sa s názorom ošetrujúcej lekárky a so zdravotnou dokumentáciou umiestnenej súd zistil, že ide o pacientku, ktorá je v zdravotníckom zariadení hospitalizovaná druhý krát, prišla pre poruchy správania v ebriete, pričom za podobných okolností prišla aj v roku 2014. K ambulantnému psychiatrovi nechodí, napriek odporúčaniam. Vypila si, pohádala sa so synom, má závislosť od benzodiazepínov. V ebriete mala poruchy správania, zaútočila a kričala na okoloidúcich, napadla aj posádku RZP. Teraz je už spolupracujúca, je rada, prináša náhľad na svoje konanie ako žila. 5 Súd vykonal dokazovanie výsluchom umiestnenej. Uviedla, že si na okolnosti umiestnenia nepamätá, lieky užíva, ale ich vysádza, cíti sa vynikajúco, je spokojná. 6 Podľa § 6 ods. 4 zákona č. 576/2004 Z.z. o zdravotnej starostlivosti, službách súvisiacich s poskytovaním zdravotnej starostlivosti a o zmene a doplnení niektorých zákonov, informovaný súhlas je preukázateľný súhlas s poskytnutím zdravotnej starostlivosti, ktorému predchádzalo poučenie podľa tohto zákona. Informovaný súhlas je aj taký preukázateľný súhlas s poskytnutím zdravotnej starostlivosti, ktorému predchádzalo odmietnutie poučenia, ak v tomto zákone nie je ustanovené inak (§ 27 ods. 1, § 36 ods. 2, § 38 ods. 1, § 40 ods. 2).</w:t>
      </w:r>
    </w:p>
    <w:p>
      <w:r>
        <w:t>7 Podľa § 6 ods. 9, písm. d) citovaného zákona, informovaný súhlas sa nevyžaduje v prípade ústavnej starostlivosti, ak ide o osobu, ktorá v dôsledku duševnej choroby, alebo s príznakmi duševnej poruchy ohrozuje seba alebo svoje okolie, alebo ak hrozí vážne zhoršenie jej zdravotného stavu. 8 Podľa § 9 ods. 4 citovaného zákona, ak ide o ústavnú starostlivosť, na ktorú sa nevyžaduje informovaný súhlas podľa § 6 ods. 9 písm. d), poskytovateľ je povinný prevzatie osoby do ústavnej starostlivosti oznámiť do 24 hodín súdu, v ktorého obvode sa zdravotnícke zariadenie ústavnej starostlivosti nachádza. O zákonnosti dôvodov prevzatia do ústavnej starostlivosti rozhodne súd. Do rozhodnutia súdu možno vykonávať len také zdravotné výkony, ktoré sú nevyhnutné na záchranu života a zdravia osoby alebo na zabezpečenie jej okolia. 9 Podľa § 262 ods. 1 CMP, súd rozhodne o prípustnosti prevzatia do zdravotníckeho zariadenia uznesením bez nariadenia pojednávania. 10 Podľa § 262 ods. 2 CMP, súd vydá uznesenie do piatich dní od obmedzenia osobnej slobody umiestneného. 11 Poskytnutie zdravotnej starostlivosti pacientovi bez jeho súhlasu je zákonom o zdravotnej starostlivosti prísne upravené a pripúšťa len štyri prípady: 1. ak ide o neodkladnú starostlivosť, kedy nemožno včas získať pacientov súhlas, ale možno ho predpokladať; 2. v prípade ochranného liečenia uloženého súdom; 3. v prípade ústavnej starostlivosti, ak ide o osobu, ktorá šíri prenosnú chorobu, a ktorá závažným spôsobom ohrozuje svoje okolie; 4. pri ambulantnej alebo ústavnej starostlivosti, ak ide o osobu, ktorá v dôsledku duševnej choroby alebo s príznakmi duševnej poruchy: a) ohrozuje seba alebo svoje okolie, b) hrozí vážne zhoršenie jej zdravotného stavu. 12 Vykonaným dokazovaním bolo preukázané, že umiestnená bola prevzatá do zdravotníckeho zariadenia z dôvodu poruchy správania (zaútočila a kričala na okoloidúcich, napadla aj posádku RZP). S poukazom na vyššie zistený stav veci dospel súd k záveru, že umiestnená bola v tomto prípade prevzatá v súlade s § 6 ods. 9 písm. d) zákona č. 576/2004 Z. z. o zdravotnej starostlivosti, službách súvisiacich s poskytovaním zdravotnej starostlivosti a o zmene a doplnení niektorých zákonov, pretože v príčinnej súvislosti s ochorením (ebrieta, po požití alkoholu) bolo riziko ohrozenia najmä seba a pri neposkytnutí zdravotnej starostlivosti hrozilo vážne riziko zhoršenia zdravotného stavu. Poučenie: Proti tomuto uzneseniu možno podať odvolanie do 15 dní odo dňa jeho doručenia na Mestskom súde Bratislava II. V odvolaní sa má uviesť, ktorému súdu je určené, kto ho podáva, ktorej veci sa týka a čo sleduje, proti ktorému rozhodnutiu smeruje, v akom rozsahu sa napáda, v čom sa toto rozhodnutie alebo postup súdu považuje za nesprávny a čoho sa odvolateľ domáha, musí byť podpísané a datované. Odvolanie nemá odkladný účinok.</w:t>
      </w:r>
    </w:p>
    <w:p/>
    <w:p>
      <w:r>
        <w:t>Zdroj: KAUZIS.SK – https://www.kauzis.sk/judikatura/r/ECLI:SK:MSBA2:2024:1224201366.2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