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23P/75/2024 z 14. 6. 2024</w:t>
      </w:r>
    </w:p>
    <w:p>
      <w:r>
        <w:t>Uznesenie Mestského súdu Bratislava II z 14. júna 2024, sp. zn. 23P/75/2024, ECLI:SK:MSBA2:2024:1224201593.2</w:t>
      </w:r>
    </w:p>
    <w:p>
      <w:r>
        <w:t>Súd: Mestský súd Bratislava II</w:t>
      </w:r>
    </w:p>
    <w:p>
      <w:r>
        <w:t>Spisová značka: 23P/75/2024</w:t>
      </w:r>
    </w:p>
    <w:p>
      <w:r>
        <w:t>ECLI: ECLI:SK:MSBA2:2024:1224201593.2</w:t>
      </w:r>
    </w:p>
    <w:p>
      <w:r>
        <w:t>Dátum vydania: 14. 6.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23P/75/2024 1224201593 14. 06. 2024 Mgr. Tamara Ondrušková ECLI:SK:MSBA2:2024:1224201593.2</w:t>
      </w:r>
    </w:p>
    <w:p>
      <w:r>
        <w:t>Uznesenie Mestský súd Bratislava II vo veci starostlivosti o maloleté deti: O. R., B.. XX.XX.XXXX a V. R., B.. XX.XX.XXXX, deti matky: T. R., G.. J., B.. XX.XX.XXXX, O. X. T.Á. XXX/XX, X. - G., O..Č.. T. G. XXX/X, X., právne zastúpená: Advokátska kancelária JUDr. Martin Palaj, s.r.o., so sídlom Kazanská 25131/4, 821 06 Bratislava, IČO: 55 080 731, a otca: N.. P. R., B.. XX.XX.XXXX, O. X. T. XXX/XX, X. - G., v konaní o návrhu matky na nariadenie neodkladného opatrenie, takto rozhodol: I. Súd konanie zastavuje. II. Žiaden z účastníkov nemá n á r o k na náhradu trov konania. odôvodnenie: 1. Návrhom doručeným tunajšiemu súdu dňa 20.05.2024 sa navrhovateľka domáhala vydania neodkladného opatrenia, do právoplatného skončenia konania vo veci samej, o úpravu výkonu rodičovských práv a povinností k maloletým deťom O. R., B.. XX.XX.XXXX a V. R., B.. XX.XX.XXXX. 2. Navrhovateľka prostredníctvom svojho právneho zástupcu doručila dňa 14.06.2024 podanie, ktorým berie návrh na nariadenie neodkladného opatrenia v celom rozsahu späť a žiada konanie zastaviť, vzhľadom na to, že medzi účastníkmi konania došlo k uzatvoreniu rodičovskej dohody. 3. Podľa ustanovenia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ustanovenia § 29 ods. 2 CMP, súd konanie nezastaví, ak sa mohlo začať aj bez návrhu a je potrebné v konaní pokračovať. 5. Podľa ustanovenia § 29 ods. 3 CMP, súd konanie nezastaví, ak niektorý z účastníkov so späťvzatím návrhu z vážnych dôvodov nesúhlasí. 6. Vzhľadom na skutočnosť, že navrhovateľka vzala návrh späť, pričom v konaní nie je potrebné pokračovať, súd aj s poukazom na vyššie citované zákonné ustanovenia rozhodol tak, že konanie vedené pod sp. zn. 23P/76/2024 zastavil. 7. O trovách konania súd rozhodol podľa ustanovenia § 52 CMP, podľa ktorého žiaden z účastníkov nemá nárok na náhradu trov konania, ak tento zákon neustanovuje inak.</w:t>
      </w:r>
    </w:p>
    <w:p>
      <w:r>
        <w:t>Poučenie: Proti uzneseniu je prípustné odvolanie v lehote 15 dní od doručenia uznesenia na súde, proti ktorého uzneseniu smeruje. Odvolanie môže podať strana (v zmysle CMP účastník),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možno odôvodniť aj tým, že súd prvej inštancie nesprávne alebo neúplne zistil skutočný stav veci. Odvolacie dôvody možno meniť a dopĺňať až do rozhodnutia o odvolaní.</w:t>
      </w:r>
    </w:p>
    <w:p/>
    <w:p>
      <w:r>
        <w:t>Zdroj: KAUZIS.SK – https://www.kauzis.sk/judikatura/r/ECLI:SK:MSBA2:2024:1224201593.2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