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B4-40Pc/4/2023 z 7. 5. 2024</w:t>
      </w:r>
    </w:p>
    <w:p>
      <w:r>
        <w:t>Rozsudok Mestského súdu Bratislava II z 7. mája 2024, sp. zn. B4-40Pc/4/2023, ECLI:SK:MSBA2:2024:1423200401.2</w:t>
      </w:r>
    </w:p>
    <w:p>
      <w:r>
        <w:t>Súd: Mestský súd Bratislava II</w:t>
      </w:r>
    </w:p>
    <w:p>
      <w:r>
        <w:t>Spisová značka: B4-40Pc/4/2023</w:t>
      </w:r>
    </w:p>
    <w:p>
      <w:r>
        <w:t>ECLI: ECLI:SK:MSBA2:2024:1423200401.2</w:t>
      </w:r>
    </w:p>
    <w:p>
      <w:r>
        <w:t>Dátum vydania: 7. 5.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B4-40Pc/4/2023 1423200401 07. 05. 2024 JUDr. Petra Priečinská ECLI:SK:MSBA2:2024:1423200401.2</w:t>
      </w:r>
    </w:p>
    <w:p>
      <w:r>
        <w:t>ROZSUDOK V MENE SLOVENSKEJ REPUBLIKY Mestský súd Bratislava II v konaní pred sudkyňou JUDr. Petrou Priečinskou, v mimosporovej veci navrhovateľky – manželky: A. B., B. C., nar. XX.XX.XXXX, trvalý pobyt D. E. X, F., štátna občianka Slovenskej republiky, proti manželovi: G. B., nar. XX.XX.XXXX, trvalý pobyt H. XXX, F., štátny občan Srbskej republiky, v konaní o rozvod manželstva, takto rozhodol: I. Súd manželstvo účastníkov konania A. B., B. C., nar. XX.XX.XXXX a G. B., nar. XX.XX.XXXX, uzavreté dňa XX.XX.XXXX I. F., zapísané v knihe manželstiev matričného úradu Bratislava – Devínska Nová Ves, vo zväzku XX, ročník XXXX, na strane XXX, pod poradovým číslom XX rozvádza. II. Žiaden z účastníkov nemá nárok na náhradu trov konania. odôvodnenie: Písomné vyhotovenie rozsudku neobsahuje odôvodnenie, pretože rozsudok bol vyhlásený na pojednávaní za prítomnosti všetkých strán, ktoré sa vzdali práva podať voči rozsudku odvolanie (§ 221 písm. a) zákona č. 160/2015 Z.z. Civilný sporový poriadok). Poučenie: Proti tomuto rozsudku nemožno účinne podať odvolanie, pretože sa účastníci svojho práva výslovne vzdali po vyhlásení a odôvodnení rozsudku podpisom do zápisnice (§ 368 CSP). Manžel, ktorý pri uzavretí manželstva prijal priezvisko druhého manžela ako spoločné priezvisko, môže do troch mesiacov po právoplatnosti rozhodnutia o rozvode manželstva matričnému úradu oznámiť, že prijíma opäť svoje predošlé priezvisko (§ 27 ods. 1 Zákona o rodine).</w:t>
      </w:r>
    </w:p>
    <w:p/>
    <w:p>
      <w:r>
        <w:t>Zdroj: KAUZIS.SK – https://www.kauzis.sk/judikatura/r/ECLI:SK:MSBA2:2024:1423200401.2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