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39P/42/2024 z 27. 6. 2024</w:t>
      </w:r>
    </w:p>
    <w:p>
      <w:r>
        <w:t>Uznesenie Mestského súdu Bratislava II z 27. júna 2024, sp. zn. 39P/42/2024, ECLI:SK:MSBA2:2024:1521201730.3</w:t>
      </w:r>
    </w:p>
    <w:p>
      <w:r>
        <w:t>Súd: Mestský súd Bratislava II</w:t>
      </w:r>
    </w:p>
    <w:p>
      <w:r>
        <w:t>Spisová značka: 39P/42/2024</w:t>
      </w:r>
    </w:p>
    <w:p>
      <w:r>
        <w:t>ECLI: ECLI:SK:MSBA2:2024:1521201730.3</w:t>
      </w:r>
    </w:p>
    <w:p>
      <w:r>
        <w:t>Dátum vydania: 27. 6.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39P/42/2024 1521201730 27. 06. 2024 Mgr. Gabriela Žabková ECLI:SK:MSBA2:2024:1521201730.3</w:t>
      </w:r>
    </w:p>
    <w:p>
      <w:r>
        <w:t>Uznesenie Mestský súd Bratislava II, v konaní vo veci starostlivosti súdu o maloleté dieťa: C. L., nar. XX.XX.XXXX, bytom u matky, zastúpenú opatrovníkom: Úradom práce, sociálnych vecí a rodiny Pezinok, úsek sociálnych vecí a rodiny, pracovisko Senec, so sídlom Krátka 1, Senec, maloleté dieťa rodičov: matky I.. J. L., D.. G., nar. XX.XX.XXXX, trvale bytom Q. X, Q., aktuálne bytom T. J. X, K. Y., zastúpenej Niku &amp; partners, s.r.o., so sídlom v Bratislave, Prokopa Veľkého 51 a otca - I.. L. L., nar. XX.XX.XXXX, trvale bytom Š. XX, Q., zastúpeného AK Neuschlová, s.r.o., so sídlom v Bratislave, Dostojevského rad 5, o návrhu otca na zmenu úpravy výkonu rodičovských práv a povinností k maloletej a vzájomnom návrhu matky na zvýšenie výživného, takto rozhodol: Súd zastavuje konanie o návrhu otca na zmenu úpravy výkonu rodičovských práv a povinností k maloletej. Súd zastavuje konanie o vzájomnom návrhu matky na zvýšenie výživného na maloletú. Žiaden z účastníkov nemá nárok na náhradu trov konania. odôvodnenie: 1/ Na súde prebieha pod sp. zn. 39P/42/2024 konanie o návrhu otca na zmenu úpravy výkonu rodičovských práv a povinností k maloletej a vzájomnom návrhu matky na zvýšenie výživného na maloletú. 2/ Podaním zo dňa 18.06.2024 vzala matka v celom rozsahu vzájomný návrh na zvýšenie výživného na maloletú späť s poukazom na dosiahnutie mimosúdnej dohody medzi rodičmi na základe mimosúdnych rokovaní a zároveň vyslovila súhlas so späťvzatím návrhu otca na zmenu úpravy výkonu rodičovských práv a povinností k maloletej. 3/ Podaním zo dňa 18.06.2024 vzal otec v celom rozsahu návrh na zmenu úpravy výkonu rodičovských práv a povinností k maloletej späť s poukazom na dosiahnutie mimosúdnej dohody medzi rodičmi a navrhol konanie zastaviť a žiadnemu z účastníkov nepriznať nárok na náhradu trov konania. Zároveň vyslovil súhlas so späťvzatím vzájomného návrhu matky na zvýšenie výživného. 4/ Podľa § 2 ods. 1 a 2 zákona č. 161/2015 Z. z. Civilného mimosporového poriadku v znení neskorších predpisov (ďalej len „C.m.p.“), na konania podľa tohto zákona sa použijú ustanovenia Civilného sporového poriadku, ak tento zákon neustanovuje inak. Na účely tohto zákona sa pojmy žaloba, strana a spor vykladajú ako návrh na začatie konania, účastník konania (ďalej len „účastník“) a konanie podľa tohto zákona, ak z povahy veci nevyplýva inak.</w:t>
      </w:r>
    </w:p>
    <w:p>
      <w:r>
        <w:t>5/ Podľa § 29 ods. 1 C.m.p., navrhovateľ môže počas konania zobrať návrh na začatie konania späť, a to celkom alebo sčasti. Ak je návrh vzatý späť celkom, súd konanie zastaví. Ak je návrh vzatý späť sčasti, súd konanie v tejto časti zastaví. 6/ Súd akceptoval dispozitívne úkony rodičov a konanie o ich návrhoch zastavil podľa § 29 ods. 1 C.m.p. 7/ Podľa § 52 C.m.p., žiaden z účastníkov nemá nárok na náhradu trov konania, ak tento zákon neustanovuje inak. 8/ O náhrade trov konania súd rozhodol podľa § 52 C.m.p., keďže Civilný mimosporový poriadok neustanovuje inak. Poučenie: Proti tomuto uzneseniu je prípustné odvolanie (§ 355 ods. 2 C.s.p. v spojení s § 357 písm. a) a m) C.s.p.). Odvolanie sa podáva v lehote 15 dní od doručenia rozhodnutia na súde, proti ktorého rozhodnutiu smeruje (§ 362 ods. 1 C.s.p.) v troch vyhotoveniach. Podľa § 363 C.s.p., v odvolaní sa popri všeobecných náležitostiach podania uvedie, proti ktorému rozhodnutiu smeruje, v akom rozsahu sa napáda, z akých dôvodov sa rozhodnutie považuje za nesprávne (odvolacie dôvody) a čoho sa odvolateľ domáha (odvolací návrh). Odvolanie len proti odôvodneniu rozhodnutia nie je prípustné (§ 358 C.s.p.).</w:t>
      </w:r>
    </w:p>
    <w:p/>
    <w:p>
      <w:r>
        <w:t>Zdroj: KAUZIS.SK – https://www.kauzis.sk/judikatura/r/ECLI:SK:MSBA2:2024:1521201730.3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