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Mestského súdu Bratislava II sp. zn. 9Ps/10/2024 z 25. 3. 2025</w:t>
      </w:r>
    </w:p>
    <w:p>
      <w:r>
        <w:t>Uznesenie Mestského súdu Bratislava II z 25. marca 2025, sp. zn. 9Ps/10/2024, ECLI:SK:MSBA2:2025:1224203167.2</w:t>
      </w:r>
    </w:p>
    <w:p>
      <w:r>
        <w:t>Súd: Mestský súd Bratislava II</w:t>
      </w:r>
    </w:p>
    <w:p>
      <w:r>
        <w:t>Spisová značka: 9Ps/10/2024</w:t>
      </w:r>
    </w:p>
    <w:p>
      <w:r>
        <w:t>ECLI: ECLI:SK:MSBA2:2025:1224203167.2</w:t>
      </w:r>
    </w:p>
    <w:p>
      <w:r>
        <w:t>Dátum vydania: 25. 3. 2025</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Mestský súd Bratislava II 9Ps/10/2024 1224203167 25. 03. 2025 JUDr. Petra Priečinská ECLI:SK:MSBA2:2025:1224203167.2</w:t>
      </w:r>
    </w:p>
    <w:p>
      <w:r>
        <w:t>Uznesenie 9Ps/10/2024 Mestský súd Bratislava II vo veci osoby obmedzenej spôsobilosti na právne úkony: A. B., nar. XX.XX.XXXX, trvalý pobyt A. - C. D., zastúpený procesným opatrovníkom: Hlavné mesto Slovenskej republiky Bratislava, so sídlom Primaciálne námestie, 814 99 Bratislava, zastúpený súdom ustanoveným opatrovníkom: Mestská časť Bratislava – Staré Mesto, so sídlom Vajanského nábrežie, 81421 Bratislava, o návrhu navrhovateľa: Mestská časť Bratislava – Staré Mesto, so sídlom Vajanského nábrežie, 81421 Bratislava, o zmenu opatrovníka, takto rozhodol: 9Ps/10/2024 I. Súd konanie zastavuje. II. Žiaden z účastníkov nemá nárok na náhradu trov konania. odôvodnenie: 9Ps/10/2024 1. Na tunajšom súde sa vedie konanie o zmenu opatrovníka pre A. B., nar. XX.XX.XXXX, na základe návrhu navrhovateľa – opatrovníka: Mestská časť Bratislava – Staré Mesto, so sídlom Vajanského nábrežie, 81421 Bratislava, doručeného Mestskému súdu Bratislava II dňa 07.10.2024. 2. Na pojednávaní dňa 25.03.2025 navrhovateľ vzal návrh späť a žiadal konanie zastaviť. Procesný opatrovník súhlasil so späťvzatím návrhu. Opatrovanec nesúhlasil so späťvzatím. 3. Podľa ustanovenia § 29 ods. 1 zákona č. 161/2015 Z. z., Civilný mimosporový poriadok (ďalej len „CMP“), navrhovateľ môže počas konania zobrať návrh na začatie konania späť, a to celkom alebo sčasti. Ak je návrh vzatý späť celkom, súd konanie zastaví. Ak je návrh vzatý späť sčasti, súd konanie v tejto časti zastaví. 4. Podľa ustanovenia § 29 ods. 2 CMP, súd konanie nezastaví, ak sa mohlo začať aj bez návrhu a je potrebné v konaní pokračovať. 5. Podľa ustanovenia § 29 ods. 3 CMP, súd konanie nezastaví, ak niektorý z účastníkov so späťvzatím návrhu z vážnych dôvodov nesúhlasí. 6. Vzhľadom na skutočnosť, že navrhovateľ vzal návrh späť, pričom v konaní nie je potrebné pokračovať, súd s poukazom na vyššie citované zákonné ustanovenia rozhodol tak, že konanie vedené pod sp. zn. 9Ps/10/2024 zastavil.</w:t>
      </w:r>
    </w:p>
    <w:p>
      <w:r>
        <w:t>7. O trovách konania súd rozhodol podľa ustanovenia § 52 CMP, podľa ktorého žiaden z účastníkov nemá nárok na náhradu trov konania, ak tento zákon neustanovuje inak. Poučenie: 9Ps/10/2024 Proti uzneseniu je prípustné odvolanie v lehote 15 dní od doručenia uznesenia na súde, proti ktorého uzneseniu smeruje. Odvolanie môže podať strana (v zmysle CMP účastník), v ktorej neprospech bolo rozhodnutie vydané. Odvolanie len proti odôvodneniu rozhodnutia nie je prípustné.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Odvolanie možno odôvodniť aj tým, že súd prvej inštancie nesprávne alebo neúplne zistil skutočný stav veci. Odvolacie dôvody možno meniť a dopĺňať až do rozhodnutia o odvolaní.</w:t>
      </w:r>
    </w:p>
    <w:p/>
    <w:p>
      <w:r>
        <w:t>Zdroj: KAUZIS.SK – https://www.kauzis.sk/judikatura/r/ECLI:SK:MSBA2:2025:1224203167.2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