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69P/3/2025 z 19. 2. 2025</w:t>
      </w:r>
    </w:p>
    <w:p>
      <w:r>
        <w:t>Rozsudok Mestského súdu Bratislava II z 19. februára 2025, sp. zn. 69P/3/2025, ECLI:SK:MSBA2:2025:1225200069.2</w:t>
      </w:r>
    </w:p>
    <w:p>
      <w:r>
        <w:t>Súd: Mestský súd Bratislava II</w:t>
      </w:r>
    </w:p>
    <w:p>
      <w:r>
        <w:t>Spisová značka: 69P/3/2025</w:t>
      </w:r>
    </w:p>
    <w:p>
      <w:r>
        <w:t>ECLI: ECLI:SK:MSBA2:2025:1225200069.2</w:t>
      </w:r>
    </w:p>
    <w:p>
      <w:r>
        <w:t>Dátum vydania: 19. 2.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69P/3/2025 1225200069 19. 02. 2025 Mgr. Katarína Mužilová ECLI:SK:MSBA2:2025:1225200069.2</w:t>
      </w:r>
    </w:p>
    <w:p>
      <w:r>
        <w:t>ROZSUDOK V MENE SLOVENSKEJ REPUBLIKY Mestský súd Bratislava II v Bratislave, sudkyňou Mgr. Katarínou Mužilovou vo veci starostlivosti súdu o maloleté dieťa: T. B., Z.. XX.XX.XXXX, bytom u matky, zastúpené kolíznym opatrovníkom Úradom práce, sociálnych vecí a rodiny v Bratislave, Vazovova 7/A, Bratislava, dieťa matky: F.. E. A., Z.. XX.XX.XXXX, K. B. Q. XXXX/XX, B. a otca: X. B., Z.. XX.XX.XXXX, K. B. L. XXXX/X, B., zastúpeného advokátkou JUDr. Michaelou Törökovou, so sídlom 29. augusta 5, Bratislava, o zmenu úpravy výkonu rodičovských práv a povinností, takto rozhodol: I. Súd schvaľuje rodičovskú dohodu v nasledovnom znení: Otec je oprávnený stretávať sa s maloletou T. B. Z.. XX.XX.XXXX v každom párnom kalendárnom týždni v pondelok od 17.00 hod. do 19.00 hod., v stredu od 17.00 hod. do 19.00 hod. a v piatok od 17.00 hod. do 19.00 hod., a v každom nepárnom kalendárnom týždni v pondelok od 17.00 hod. do 19.00 hod., v stredu od 17.00 hod. do 19.00 hod. a od piatku od 17.00 hod. do nedele do 11.00 hod. Miestom prevzatia maloletého dieťaťa je školské zariadenie, ktoré maloleté dieťa navštevuje, miestom odovzdania maloletého dieťaťa je miesto bydliska otca. Počas sviatkov a prázdnin a v čase, kedy sa maloleté dieťa nenachádza v školskom zariadení je miestom prevzatia a odovzdania miesto bydliska otca. Otec sa zaväzuje prispievať na výživu maloletej T. B., Z.. XX.XX.XXXX výživným vo výške 500,- eur mesačne, vždy k 5. dňu v mesiaci vopred k rukám matky, počnúc dňom právoplatnosti rozsudku. II. Týmto sa mení rozsudok Okresného súdu Bratislava V, č. k. 69P/170/2022-30 zo dňa 22.03.2023 v časti úpravy styku a výživného. III.</w:t>
      </w:r>
    </w:p>
    <w:p>
      <w:r>
        <w:t>Žiaden z účastníkov n e m á n á r o k na náhradu trov konania. odôvodnenie:</w:t>
      </w:r>
    </w:p>
    <w:p>
      <w:r>
        <w:t>Podľa ust. § 221 písm. a) Civilného sporového poriadku, v spojení s ust. § 2 ods.1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Ak povinný dobrovoľne nesplní to, čo mu ukladá exekučný titul, môže oprávnený podať návrh na vykonanie exekúcie podľa osobitného zákona a požadovať splnenie nároku z exekučného titulu. Ak ide</w:t>
      </w:r>
    </w:p>
    <w:p>
      <w:r>
        <w:t>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https://www.kauzis.sk/judikatura/r/ECLI:SK:MSBA2:2025:1225200069.2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