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26Pc/2/2025 z 9. 9. 2025</w:t>
      </w:r>
    </w:p>
    <w:p>
      <w:r>
        <w:t>Uznesenie Mestského súdu Bratislava II z 9. septembra 2025, sp. zn. 26Pc/2/2025, ECLI:SK:MSBA2:2025:1225200075.4</w:t>
      </w:r>
    </w:p>
    <w:p>
      <w:r>
        <w:t>Súd: Mestský súd Bratislava II</w:t>
      </w:r>
    </w:p>
    <w:p>
      <w:r>
        <w:t>Spisová značka: 26Pc/2/2025</w:t>
      </w:r>
    </w:p>
    <w:p>
      <w:r>
        <w:t>ECLI: ECLI:SK:MSBA2:2025:1225200075.4</w:t>
      </w:r>
    </w:p>
    <w:p>
      <w:r>
        <w:t>Dátum vydania: 9. 9. 2025</w:t>
      </w:r>
    </w:p>
    <w:p>
      <w:r>
        <w:t>Forma: Uznesenie</w:t>
      </w:r>
    </w:p>
    <w:p>
      <w:pPr>
        <w:pStyle w:val="Heading2"/>
      </w:pPr>
      <w:r>
        <w:t>Text rozhodnutia</w:t>
      </w:r>
    </w:p>
    <w:p>
      <w:r>
        <w:t>Súd: Spisová značka: Identifikačné číslo súdneho spisu: Dátum vydania rozhodnutia: Meno a priezvisko sudcu, VSÚ: ECLI:</w:t>
      </w:r>
    </w:p>
    <w:p>
      <w:r>
        <w:t>Mestský súd Bratislava II 26Pc/2/2025 1225200075 09. 09. 2025 JUDr. Peter Rajňák ECLI:SK:MSBA2:2025:1225200075.4</w:t>
      </w:r>
    </w:p>
    <w:p>
      <w:r>
        <w:t>Uznesenie Mestský súd Bratislava II sudcom JUDr. Petrom Rajňákom vo veci navrhovateľky - osoby oprávnenej na výživné: Z.. D. T., rodená A., narodená XX.XX.XXXX, trvale pobytom A. XXXX/XX, U., právne zastúpená advokátskou kanceláriou C&amp;T Advokáti s.r.o., so sídlom Fedinova 3b, Bratislava, IČO: 51 284 961, proti odporcovi - osobe povinnej platiť výživné: Z.. W. T., narodený XX.XX.XXXX, trvale pobytom R. XXXXX/ XX E., U., právne zastúpený JUDr. Evou Kliniecovou, advokátkou, so sídlom Seberíniho 1, Bratislava, IČO: 42 270 146, v konaní o návrhu na určenie výživného na manželku, takto rozhodol: I. Súd konanie vo veci určenia výživného na manželku z a s t a v u j e . II. Žiaden z účastníkov n e m á nárok na náhradu trov konania. III. Navrhovateľka - osoba oprávnená na výživné je p o v i n n á zaplatiť na účet Mestského súdu Bratislava II súdny poplatok vo výške 12,50 eur do troch dní odo dňa právoplatnosti tohto rozsudku. odôvodnenie: 1. Na Mestskom súde Bratislava II pod sp. zn. 26Pc/2/2025 sa vedie konanie o návrhu navrhovateľky osoby oprávnenej na výživné na určenie výživného na manželku. Navrhovateľka sa domáhala zaviazať odporcu vyživovacou povinnosťou k navrhovateľke v sume 200 eur mesačne. 2. Dňa 27.08.2025 navrhovateľka doručila tunajšiemu súdu prostredníctvom svojho právneho zástupcu podanie, ktorým vzala svoj návrh na začatie konania späť v celom rozsahu a zároveň navrhla, aby súd konanie zastavil a o trovách konania rozhodol tak, že žiadnemu z účastníkov konania nepriznáva nárok na náhradu trov konania. Navrhovateľka svoje späťvzatie odôvodnila tým, že v priebehu konania došlo k mimosúdnej dohode medzi ňou a odporcom, ktorá vyústila v urovnanie prostredníctvom Dohody o urovnaní z 25.05.2025 a ktorej kópiu doručila súdu v prílohe svojho podania. 3. Dňa 02.09.2025 odporca doručil tunajšiemu súdu prostredníctvom svojej právnej zástupkyni podanie, ktorým odporca vyslovil súhlas so späťvzatím návrhu navrhovateľky v celom rozsahu. 4. Podľa § 2 Civilného mimosporového poriadku (ďalej ako „CMP“), na konania podľa tohto zákona sa použijú ustanovenia Civilného sporového poriadku, ak tento zákon neustanovuje inak. 5. Podľa § 29 ods. 1 CMP, navrhovateľ môže počas konania zobrať návrh na začatie konania späť, a to celkom alebo sčasti. Ak je návrh vzatý späť celkom, súd konanie zastaví. Ak je návrh vzatý späť sčasti, súd konanie v tejto časti zastaví. 6. Podľa § 29 ods. 2 CMP, súd konanie nezastaví, ak sa mohlo začať aj bez návrhu a je potrebné v konaní pokračovať.</w:t>
      </w:r>
    </w:p>
    <w:p>
      <w:r>
        <w:t>7. Podľa § 29 ods. 3 CMP, súd konanie nezastaví, ak niektorý z účastníkov so späťvzatím návrhu z vážnych dôvodov nesúhlasí. 8. Podľa § 146 ods. 1 Civilného sporového poriadku (ďalej ako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9. Vzhľadom na dispozičný prejav vôle navrhovateľky, ktorým vzala svoj návrh v celom rozsahu späť, ďalej žiadala o zastavenie konania, odporca vyjadril svoj súhlas so späťvzatím návrhu a kedy súd nevzhliadol ani dôvod pre pokračovanie v konaní, súd rozhodol tak, že s poukazom na vyššie citované zákonné ustanovenia konanie zastavil (výrok I. tohto rozhodnutia). 10. O trovách konania súd rozhodol podľa § 52 CMP, podľa ktorého žiaden z účastníkov nemá nárok na náhradu trov konania, ak tento zákon neustanovuje inak (výrok II. tohto rozhodnutia). 11. Podľa § 2 ods. 1 písm. a) zákona č. 71/1992 Zb. o súdnych poplatkoch a poplatku za výpis z registra trestov (ďalej len „ZoSP“), poplatníkom je: navrhovateľ poplatkového úkonu, ak je podľa sadzobníka ustanovený poplatok z návrhu. 12. Podľa § 2 ods. 2 veta prvá ZoSP, ak je poplatník od poplatku oslobodený a súd jeho žalobe alebo návrhu vyhovel, zaplatí podľa výsledku konania poplatok alebo jeho pomernú časť žalovaný alebo odporca, ak nie je tiež od poplatku oslobodený. 13. Podľa § 4 ods. 2 písm. e) ZoSP, od poplatku sú oslobodení: navrhovateľ v konaní o určenie výživného, v konaní o jeho zvýšenie, ako aj v konaní o uplatnenie práva na zaplatenie úrokov z omeškania s plnením výživného a v konaní o uznanie alebo vyhlásenie vykonateľnosti cudzieho rozhodnutia o výživnom. 14. Podľa § 5 ods. 1 písm. a) ZoSP,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15. Podľa § 6 ods. 3 ZoSP, ak sa úkony a konania vykonávajú na základe podania podaného elektronickými prostriedkami do elektronickej schránky orgánu podľa § 3 &lt;https://www.slovlex.sk/ezbierky-fe/pravne-predpisy/SK/ZZ/1992/71/&gt;, elektronickými prostriedkami prostredníctvom jednotného kontaktného miesta alebo poštového podniku vykonávajúceho činnosť osvedčujúcej osoby (ďalej len „osvedčujúca osoba“) a ak tento zákon pri jednotlivých položkách sadzobníka neustanovuje inak, sadzba poplatku je 50 % zo sadzby poplatku ustanovenej v sadzobníku, znížená najviac o 50 eur. Ak sú súčasťou podania prílohy, ktoré sa podľa osobitného predpisu k podaniu prikladajú, uplatní sa prvá veta len vtedy, ak sú tieto prílohy v elektronickej podobe. 16. Podľa Prílohy č. 1 ZoSP, Sadzobníka súdnych poplatkov, I. Poplatky vyberané v civilnom procese a správnom súdnom procese položky 8 písm. a), z návrhu na určenie výživného medzi manželmi, príspevku na výživu rozvedeného manžela, vyživovacej povinnosti medzi ostatnými príbuznými a z návrhu o ich zvýšenie 2 % z ceny predmetu najmenej 25 eur. 17. Nakoľko navrhovateľka podala návrh na určenie výživného na manželku, o poplatkovej povinnosti navrhovateľky súd z dôvodu citovaného § 2 ods. 2 veta prvá v spojení s § 4 ods. 2 písm. e) ZoSP rozhodol až po výsledku konania. Nakoľko navrhovateľka vzala svoj návrh na určenie výživného späť, vznikla jej poplatková povinnosť, ktorá jej vyplýva z § 2 ods. 2 veta prvá a contrario ZoSP, a preto rozhodol súd v zmysle vyššie citovaných zákonných ustanovení tak, že navrhovateľke uložil povinnosť zaplatiť súdny poplatok vo výške 12,50 eur. Uvedená suma predstavuje 50 % zo sumy 25 eur, keďže návrh na určenie výživného na manželku bol doručený tunajšiemu súdu elektronickými prostriedkami a návrh bol podpísaný zaručeným elektronickým podpisom právneho zástupcu navrhovateľky (výrok III. tohto rozhodnutia).</w:t>
      </w:r>
    </w:p>
    <w:p>
      <w:r>
        <w:t>Poučenie: Proti tomuto uzneseniu je prípustné odvolanie v lehote 15 dní od doručenia uznesenia na súde, proti ktorého uzneseniu smeruje.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možno meniť a dopĺňať až do rozhodnutia o odvolaní.</w:t>
      </w:r>
    </w:p>
    <w:p/>
    <w:p>
      <w:r>
        <w:t>Zdroj: KAUZIS.SK – https://www.kauzis.sk/judikatura/r/ECLI:SK:MSBA2:2025:1225200075.4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