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28Ps/1/2025 z 29. 5. 2025</w:t>
      </w:r>
    </w:p>
    <w:p>
      <w:r>
        <w:t>Uznesenie Mestského súdu Bratislava II z 29. mája 2025, sp. zn. 28Ps/1/2025, ECLI:SK:MSBA2:2025:1225200085.2</w:t>
      </w:r>
    </w:p>
    <w:p>
      <w:r>
        <w:t>Súd: Mestský súd Bratislava II</w:t>
      </w:r>
    </w:p>
    <w:p>
      <w:r>
        <w:t>Spisová značka: 28Ps/1/2025</w:t>
      </w:r>
    </w:p>
    <w:p>
      <w:r>
        <w:t>ECLI: ECLI:SK:MSBA2:2025:1225200085.2</w:t>
      </w:r>
    </w:p>
    <w:p>
      <w:r>
        <w:t>Dátum vydania: 29.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28Ps/1/2025 1225200085 29. 05. 2025 JUDr. Katarína Gašparová ECLI:SK:MSBA2:2025:1225200085.2</w:t>
      </w:r>
    </w:p>
    <w:p>
      <w:r>
        <w:t>Uznesenie Mestský súd Bratislava II vo veci spôsobilosti na právne úkony osoby: V. W., nar. XX.XX.XXXX, trvale bytom Z. X, Z., v konaní zastúpená procesným opatrovníkom: W. W., nar. XX.XX.XXXX, trvale bytom G. XX, Z., o návrhu navrhovateľky: W. W., nar. XX.XX.XXXX, trvale bytom G.R. XX, Z., na obmedzenie spôsobilosti na právne úkony, takto rozhodol: I. Súd konanie zastavuje. II. Žiaden z účastníkov nemá nárok na náhradu trov konania. odôvodnenie: 1. Návrhom, doručeným Mestskému súdu Bratislava II dňa 13.01.2025, sa navrhovateľka domáhala vydania rozhodnutia, ktorým by súd zbavil spôsobilosti na právne úkony jej švagrinú V. W., nar. XX.XX.XXXX a v prípade obmedzenia spôsobilosti ustanovil navrhovateľku ako jej opatrovníčku. 2. Písomným podaním, doručeným súdu osobne dňa 30.04.2025, navrhovateľka oznámila súdu, že odstupuje od svojej žiadosti ohľadne zbavenia svojprávnosti a túto žiadosť ruší. Toto podanie posúdil súd podľa obsahu ako späťvzatie návrhu na obmedzenie spôsobilosti na právne úkony. 3.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4. Podľa § 29 ods. 3 Civilného mimosporového poriadku súd konanie nezastaví, ak niektorý z účastníkov so späťvzatím návrhu z vážnych dôvodov nesúhlasí. 5. S poukazom na vyššie uvádzané skutočnosti a citované zákonné ustanovenia rozhodol súd tak, ako je uvedené vo výrokovej časti tohto uznesenia a konanie zastavil z dôvodu späťvzatia návrhu zo strany navrhovateľky. 6. O náhrade trov konania súd rozhodol podľa § 52 Civilného mimosporového poriadku, podľa ktorého žiaden z účastníkov nemá nárok na náhradu trov konania, ak tento zákon neustanovuje inak. Poučenie: Proti tomuto uzneseniu možno podať odvolanie do 15 dní odo dňa jeho doručenia, na Mestskom súde Bratislava II, písomne, v dvoch vyhotoveniach.</w:t>
      </w:r>
    </w:p>
    <w:p>
      <w:r>
        <w:t>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